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intelligence2.xml" ContentType="application/vnd.ms-office.intelligence2+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9F3E1" w14:textId="4B0225FB" w:rsidR="00C0368F" w:rsidRPr="00A82F23" w:rsidRDefault="1214118E" w:rsidP="586D9DD7">
      <w:pPr>
        <w:tabs>
          <w:tab w:val="left" w:pos="1155"/>
          <w:tab w:val="center" w:pos="4536"/>
          <w:tab w:val="left" w:pos="6480"/>
        </w:tabs>
        <w:spacing w:before="120"/>
        <w:jc w:val="center"/>
        <w:outlineLvl w:val="0"/>
        <w:rPr>
          <w:rFonts w:asciiTheme="minorHAnsi" w:hAnsiTheme="minorHAnsi" w:cstheme="minorBidi"/>
          <w:b/>
          <w:bCs/>
          <w:sz w:val="28"/>
          <w:szCs w:val="28"/>
        </w:rPr>
      </w:pPr>
      <w:bookmarkStart w:id="0" w:name="_Int_mMJe1kTH"/>
      <w:r w:rsidRPr="586D9DD7">
        <w:rPr>
          <w:rFonts w:asciiTheme="minorHAnsi" w:hAnsiTheme="minorHAnsi" w:cstheme="minorBidi"/>
          <w:b/>
          <w:bCs/>
          <w:sz w:val="32"/>
          <w:szCs w:val="32"/>
        </w:rPr>
        <w:t>CAHIER DES CHARGES</w:t>
      </w:r>
      <w:bookmarkEnd w:id="0"/>
      <w:r w:rsidR="004A4AE1">
        <w:rPr>
          <w:rFonts w:asciiTheme="minorHAnsi" w:hAnsiTheme="minorHAnsi" w:cstheme="minorBidi"/>
          <w:b/>
          <w:bCs/>
          <w:sz w:val="32"/>
          <w:szCs w:val="32"/>
        </w:rPr>
        <w:t xml:space="preserve"> TECHNIQUE</w:t>
      </w:r>
    </w:p>
    <w:p w14:paraId="7F1DB6C8" w14:textId="77777777" w:rsidR="00C0368F" w:rsidRPr="00A82F23" w:rsidRDefault="00C0368F" w:rsidP="00C0368F">
      <w:pPr>
        <w:spacing w:before="60"/>
        <w:jc w:val="both"/>
        <w:outlineLvl w:val="0"/>
        <w:rPr>
          <w:rFonts w:asciiTheme="minorHAnsi" w:hAnsiTheme="minorHAnsi" w:cstheme="minorHAnsi"/>
          <w:sz w:val="22"/>
          <w:szCs w:val="22"/>
        </w:rPr>
      </w:pPr>
    </w:p>
    <w:p w14:paraId="31FA11C4" w14:textId="77777777" w:rsidR="00C0368F" w:rsidRPr="00C623BD" w:rsidRDefault="00C0368F" w:rsidP="00C623BD">
      <w:pPr>
        <w:pStyle w:val="Titre3"/>
        <w:numPr>
          <w:ilvl w:val="0"/>
          <w:numId w:val="4"/>
        </w:numPr>
        <w:tabs>
          <w:tab w:val="clear" w:pos="720"/>
        </w:tabs>
        <w:spacing w:before="200" w:after="120"/>
        <w:ind w:left="0" w:firstLine="0"/>
        <w:jc w:val="both"/>
        <w:rPr>
          <w:rFonts w:ascii="Franklin Gothic Medium" w:eastAsia="MS Mincho" w:hAnsi="Franklin Gothic Medium"/>
          <w:bCs/>
          <w:color w:val="auto"/>
          <w:sz w:val="26"/>
          <w:shd w:val="clear" w:color="auto" w:fill="004979"/>
          <w:lang w:eastAsia="ja-JP"/>
        </w:rPr>
      </w:pPr>
      <w:r w:rsidRPr="00C623BD">
        <w:rPr>
          <w:rFonts w:ascii="Franklin Gothic Medium" w:eastAsia="MS Mincho" w:hAnsi="Franklin Gothic Medium"/>
          <w:bCs/>
          <w:color w:val="auto"/>
          <w:sz w:val="26"/>
          <w:shd w:val="clear" w:color="auto" w:fill="004979"/>
          <w:lang w:eastAsia="ja-JP"/>
        </w:rPr>
        <w:t>Informations générales</w:t>
      </w:r>
    </w:p>
    <w:p w14:paraId="61885076" w14:textId="77777777" w:rsidR="00C0368F" w:rsidRPr="0073081B" w:rsidRDefault="00C0368F" w:rsidP="00C0368F">
      <w:pPr>
        <w:spacing w:before="60"/>
        <w:jc w:val="both"/>
        <w:outlineLvl w:val="0"/>
        <w:rPr>
          <w:rFonts w:asciiTheme="minorHAnsi" w:hAnsiTheme="minorHAnsi" w:cstheme="minorHAnsi"/>
          <w:sz w:val="22"/>
          <w:szCs w:val="22"/>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C0368F" w:rsidRPr="0073081B" w14:paraId="36C6976B" w14:textId="77777777" w:rsidTr="7B695661">
        <w:trPr>
          <w:trHeight w:val="652"/>
        </w:trPr>
        <w:tc>
          <w:tcPr>
            <w:tcW w:w="2903" w:type="dxa"/>
            <w:tcBorders>
              <w:top w:val="single" w:sz="4" w:space="0" w:color="auto"/>
              <w:bottom w:val="dashSmallGap" w:sz="4" w:space="0" w:color="auto"/>
              <w:right w:val="single" w:sz="2" w:space="0" w:color="000000" w:themeColor="text1"/>
            </w:tcBorders>
            <w:shd w:val="clear" w:color="auto" w:fill="E6E6E6"/>
          </w:tcPr>
          <w:p w14:paraId="4583AAEA" w14:textId="77777777" w:rsidR="00C0368F" w:rsidRPr="0073081B" w:rsidRDefault="00C0368F" w:rsidP="009D66A7">
            <w:pPr>
              <w:spacing w:before="60"/>
              <w:outlineLvl w:val="0"/>
              <w:rPr>
                <w:rFonts w:asciiTheme="minorHAnsi" w:hAnsiTheme="minorHAnsi" w:cstheme="minorHAnsi"/>
                <w:sz w:val="22"/>
                <w:szCs w:val="22"/>
              </w:rPr>
            </w:pPr>
            <w:bookmarkStart w:id="1" w:name="_Toc25153624"/>
            <w:r w:rsidRPr="0073081B">
              <w:rPr>
                <w:rFonts w:asciiTheme="minorHAnsi" w:hAnsiTheme="minorHAnsi" w:cstheme="minorHAnsi"/>
                <w:sz w:val="22"/>
                <w:szCs w:val="22"/>
              </w:rPr>
              <w:t>Intitulé de la mission</w:t>
            </w:r>
            <w:bookmarkEnd w:id="1"/>
          </w:p>
        </w:tc>
        <w:tc>
          <w:tcPr>
            <w:tcW w:w="6169" w:type="dxa"/>
            <w:tcBorders>
              <w:top w:val="single" w:sz="4" w:space="0" w:color="auto"/>
              <w:left w:val="single" w:sz="2" w:space="0" w:color="000000" w:themeColor="text1"/>
              <w:bottom w:val="dashSmallGap" w:sz="4" w:space="0" w:color="auto"/>
            </w:tcBorders>
          </w:tcPr>
          <w:p w14:paraId="6740A9FF" w14:textId="379570B9" w:rsidR="00C0368F" w:rsidRPr="0073081B" w:rsidRDefault="72349D9C" w:rsidP="004D58C9">
            <w:pPr>
              <w:spacing w:before="60"/>
              <w:jc w:val="center"/>
              <w:outlineLvl w:val="0"/>
              <w:rPr>
                <w:rFonts w:asciiTheme="minorHAnsi" w:hAnsiTheme="minorHAnsi" w:cstheme="minorBidi"/>
                <w:sz w:val="22"/>
                <w:szCs w:val="22"/>
              </w:rPr>
            </w:pPr>
            <w:r w:rsidRPr="7B695661">
              <w:rPr>
                <w:rFonts w:asciiTheme="minorHAnsi" w:hAnsiTheme="minorHAnsi" w:cstheme="minorBidi"/>
                <w:sz w:val="22"/>
                <w:szCs w:val="22"/>
              </w:rPr>
              <w:t xml:space="preserve">Organisation </w:t>
            </w:r>
            <w:r w:rsidR="651E78AB" w:rsidRPr="7B695661">
              <w:rPr>
                <w:rFonts w:asciiTheme="minorHAnsi" w:hAnsiTheme="minorHAnsi" w:cstheme="minorBidi"/>
                <w:sz w:val="22"/>
                <w:szCs w:val="22"/>
              </w:rPr>
              <w:t xml:space="preserve">logistique </w:t>
            </w:r>
            <w:r w:rsidR="00C836EB">
              <w:rPr>
                <w:rFonts w:asciiTheme="minorHAnsi" w:hAnsiTheme="minorHAnsi" w:cstheme="minorBidi"/>
                <w:sz w:val="22"/>
                <w:szCs w:val="22"/>
              </w:rPr>
              <w:t xml:space="preserve">et technique </w:t>
            </w:r>
            <w:r w:rsidRPr="7B695661">
              <w:rPr>
                <w:rFonts w:asciiTheme="minorHAnsi" w:hAnsiTheme="minorHAnsi" w:cstheme="minorBidi"/>
                <w:sz w:val="22"/>
                <w:szCs w:val="22"/>
              </w:rPr>
              <w:t>d</w:t>
            </w:r>
            <w:r w:rsidR="004D58C9">
              <w:rPr>
                <w:rFonts w:asciiTheme="minorHAnsi" w:hAnsiTheme="minorHAnsi" w:cstheme="minorBidi"/>
                <w:sz w:val="22"/>
                <w:szCs w:val="22"/>
              </w:rPr>
              <w:t>e l’événement de clôture du Programme Green Overseas</w:t>
            </w:r>
            <w:r w:rsidRPr="7B695661">
              <w:rPr>
                <w:rFonts w:asciiTheme="minorHAnsi" w:hAnsiTheme="minorHAnsi" w:cstheme="minorBidi"/>
                <w:sz w:val="22"/>
                <w:szCs w:val="22"/>
              </w:rPr>
              <w:t xml:space="preserve"> </w:t>
            </w:r>
          </w:p>
        </w:tc>
      </w:tr>
      <w:tr w:rsidR="00C0368F" w:rsidRPr="0073081B" w14:paraId="556CC2FC" w14:textId="77777777" w:rsidTr="7B695661">
        <w:trPr>
          <w:trHeight w:val="315"/>
        </w:trPr>
        <w:tc>
          <w:tcPr>
            <w:tcW w:w="2903" w:type="dxa"/>
            <w:tcBorders>
              <w:top w:val="dashSmallGap" w:sz="4" w:space="0" w:color="auto"/>
              <w:bottom w:val="dashSmallGap" w:sz="4" w:space="0" w:color="auto"/>
              <w:right w:val="single" w:sz="2" w:space="0" w:color="000000" w:themeColor="text1"/>
            </w:tcBorders>
            <w:shd w:val="clear" w:color="auto" w:fill="E6E6E6"/>
          </w:tcPr>
          <w:p w14:paraId="7BABC067" w14:textId="77777777" w:rsidR="00C0368F" w:rsidRPr="0073081B" w:rsidRDefault="00C0368F" w:rsidP="009D66A7">
            <w:pPr>
              <w:spacing w:before="60"/>
              <w:outlineLvl w:val="0"/>
              <w:rPr>
                <w:rFonts w:asciiTheme="minorHAnsi" w:hAnsiTheme="minorHAnsi" w:cstheme="minorHAnsi"/>
                <w:sz w:val="22"/>
                <w:szCs w:val="22"/>
              </w:rPr>
            </w:pPr>
            <w:bookmarkStart w:id="2" w:name="_Toc25153626"/>
            <w:r w:rsidRPr="0073081B">
              <w:rPr>
                <w:rFonts w:asciiTheme="minorHAnsi" w:hAnsiTheme="minorHAnsi" w:cstheme="minorHAnsi"/>
                <w:sz w:val="22"/>
                <w:szCs w:val="22"/>
              </w:rPr>
              <w:t>Bénéficiaire</w:t>
            </w:r>
            <w:bookmarkEnd w:id="2"/>
          </w:p>
        </w:tc>
        <w:tc>
          <w:tcPr>
            <w:tcW w:w="6169" w:type="dxa"/>
            <w:tcBorders>
              <w:top w:val="dashSmallGap" w:sz="4" w:space="0" w:color="auto"/>
              <w:left w:val="single" w:sz="2" w:space="0" w:color="000000" w:themeColor="text1"/>
              <w:bottom w:val="dashSmallGap" w:sz="4" w:space="0" w:color="auto"/>
            </w:tcBorders>
            <w:shd w:val="clear" w:color="auto" w:fill="auto"/>
          </w:tcPr>
          <w:p w14:paraId="07013C23" w14:textId="77777777" w:rsidR="00C0368F" w:rsidRPr="0073081B" w:rsidRDefault="00A52D06" w:rsidP="009D66A7">
            <w:pPr>
              <w:spacing w:before="60"/>
              <w:jc w:val="center"/>
              <w:outlineLvl w:val="0"/>
              <w:rPr>
                <w:rFonts w:asciiTheme="minorHAnsi" w:hAnsiTheme="minorHAnsi" w:cstheme="minorHAnsi"/>
                <w:sz w:val="22"/>
                <w:szCs w:val="22"/>
              </w:rPr>
            </w:pPr>
            <w:r w:rsidRPr="0073081B">
              <w:rPr>
                <w:rFonts w:asciiTheme="minorHAnsi" w:hAnsiTheme="minorHAnsi" w:cstheme="minorHAnsi"/>
                <w:sz w:val="22"/>
                <w:szCs w:val="22"/>
              </w:rPr>
              <w:t>Programme Green Overseas</w:t>
            </w:r>
          </w:p>
        </w:tc>
      </w:tr>
      <w:tr w:rsidR="00C0368F" w:rsidRPr="0073081B" w14:paraId="3D772351" w14:textId="77777777" w:rsidTr="7B695661">
        <w:trPr>
          <w:trHeight w:val="330"/>
        </w:trPr>
        <w:tc>
          <w:tcPr>
            <w:tcW w:w="2903" w:type="dxa"/>
            <w:tcBorders>
              <w:top w:val="dashSmallGap" w:sz="4" w:space="0" w:color="auto"/>
              <w:bottom w:val="dashSmallGap" w:sz="4" w:space="0" w:color="auto"/>
              <w:right w:val="single" w:sz="2" w:space="0" w:color="000000" w:themeColor="text1"/>
            </w:tcBorders>
            <w:shd w:val="clear" w:color="auto" w:fill="E6E6E6"/>
          </w:tcPr>
          <w:p w14:paraId="48812732" w14:textId="4D5A162A" w:rsidR="00C0368F" w:rsidRPr="0073081B" w:rsidRDefault="00C0368F" w:rsidP="00415578">
            <w:pPr>
              <w:spacing w:before="60"/>
              <w:outlineLvl w:val="0"/>
              <w:rPr>
                <w:rFonts w:asciiTheme="minorHAnsi" w:hAnsiTheme="minorHAnsi" w:cstheme="minorHAnsi"/>
                <w:sz w:val="22"/>
                <w:szCs w:val="22"/>
              </w:rPr>
            </w:pPr>
            <w:bookmarkStart w:id="3" w:name="_Toc25153630"/>
            <w:r w:rsidRPr="0073081B">
              <w:rPr>
                <w:rFonts w:asciiTheme="minorHAnsi" w:hAnsiTheme="minorHAnsi" w:cstheme="minorHAnsi"/>
                <w:sz w:val="22"/>
                <w:szCs w:val="22"/>
              </w:rPr>
              <w:t>Date de</w:t>
            </w:r>
            <w:r w:rsidR="00415578">
              <w:rPr>
                <w:rFonts w:asciiTheme="minorHAnsi" w:hAnsiTheme="minorHAnsi" w:cstheme="minorHAnsi"/>
                <w:sz w:val="22"/>
                <w:szCs w:val="22"/>
              </w:rPr>
              <w:t>s</w:t>
            </w:r>
            <w:r w:rsidRPr="0073081B">
              <w:rPr>
                <w:rFonts w:asciiTheme="minorHAnsi" w:hAnsiTheme="minorHAnsi" w:cstheme="minorHAnsi"/>
                <w:sz w:val="22"/>
                <w:szCs w:val="22"/>
              </w:rPr>
              <w:t xml:space="preserve"> </w:t>
            </w:r>
            <w:bookmarkEnd w:id="3"/>
            <w:r w:rsidR="00415578">
              <w:rPr>
                <w:rFonts w:asciiTheme="minorHAnsi" w:hAnsiTheme="minorHAnsi" w:cstheme="minorHAnsi"/>
                <w:sz w:val="22"/>
                <w:szCs w:val="22"/>
              </w:rPr>
              <w:t>événements</w:t>
            </w:r>
          </w:p>
        </w:tc>
        <w:tc>
          <w:tcPr>
            <w:tcW w:w="6169" w:type="dxa"/>
            <w:tcBorders>
              <w:top w:val="dashSmallGap" w:sz="4" w:space="0" w:color="auto"/>
              <w:left w:val="single" w:sz="2" w:space="0" w:color="000000" w:themeColor="text1"/>
              <w:bottom w:val="dashSmallGap" w:sz="4" w:space="0" w:color="auto"/>
            </w:tcBorders>
          </w:tcPr>
          <w:p w14:paraId="575A4788" w14:textId="17829EE3" w:rsidR="00415578" w:rsidRPr="00DF6AA2" w:rsidRDefault="003013DB" w:rsidP="00675F56">
            <w:pPr>
              <w:spacing w:before="60"/>
              <w:jc w:val="center"/>
              <w:outlineLvl w:val="0"/>
              <w:rPr>
                <w:rFonts w:asciiTheme="minorHAnsi" w:hAnsiTheme="minorHAnsi" w:cstheme="minorBidi"/>
                <w:sz w:val="22"/>
                <w:szCs w:val="22"/>
              </w:rPr>
            </w:pPr>
            <w:r>
              <w:rPr>
                <w:rFonts w:asciiTheme="minorHAnsi" w:hAnsiTheme="minorHAnsi" w:cstheme="minorBidi"/>
                <w:sz w:val="22"/>
                <w:szCs w:val="22"/>
              </w:rPr>
              <w:t xml:space="preserve">Du </w:t>
            </w:r>
            <w:bookmarkStart w:id="4" w:name="_GoBack"/>
            <w:bookmarkEnd w:id="4"/>
            <w:r w:rsidR="00675F56">
              <w:rPr>
                <w:rFonts w:asciiTheme="minorHAnsi" w:hAnsiTheme="minorHAnsi" w:cstheme="minorBidi"/>
                <w:sz w:val="22"/>
                <w:szCs w:val="22"/>
              </w:rPr>
              <w:t>2</w:t>
            </w:r>
            <w:r>
              <w:rPr>
                <w:rFonts w:asciiTheme="minorHAnsi" w:hAnsiTheme="minorHAnsi" w:cstheme="minorBidi"/>
                <w:sz w:val="22"/>
                <w:szCs w:val="22"/>
              </w:rPr>
              <w:t xml:space="preserve"> au </w:t>
            </w:r>
            <w:r w:rsidR="00675F56">
              <w:rPr>
                <w:rFonts w:asciiTheme="minorHAnsi" w:hAnsiTheme="minorHAnsi" w:cstheme="minorBidi"/>
                <w:sz w:val="22"/>
                <w:szCs w:val="22"/>
              </w:rPr>
              <w:t>5</w:t>
            </w:r>
            <w:r w:rsidR="006C5328">
              <w:rPr>
                <w:rFonts w:asciiTheme="minorHAnsi" w:hAnsiTheme="minorHAnsi" w:cstheme="minorBidi"/>
                <w:sz w:val="22"/>
                <w:szCs w:val="22"/>
              </w:rPr>
              <w:t xml:space="preserve"> </w:t>
            </w:r>
            <w:r w:rsidR="00675F56">
              <w:rPr>
                <w:rFonts w:asciiTheme="minorHAnsi" w:hAnsiTheme="minorHAnsi" w:cstheme="minorBidi"/>
                <w:sz w:val="22"/>
                <w:szCs w:val="22"/>
              </w:rPr>
              <w:t>Novembre</w:t>
            </w:r>
            <w:r w:rsidR="004D58C9">
              <w:rPr>
                <w:rFonts w:asciiTheme="minorHAnsi" w:hAnsiTheme="minorHAnsi" w:cstheme="minorBidi"/>
                <w:sz w:val="22"/>
                <w:szCs w:val="22"/>
              </w:rPr>
              <w:t xml:space="preserve"> 2026</w:t>
            </w:r>
          </w:p>
        </w:tc>
      </w:tr>
      <w:tr w:rsidR="00C0368F" w:rsidRPr="0073081B" w14:paraId="1FF82182" w14:textId="77777777" w:rsidTr="7B695661">
        <w:trPr>
          <w:trHeight w:val="330"/>
        </w:trPr>
        <w:tc>
          <w:tcPr>
            <w:tcW w:w="2903" w:type="dxa"/>
            <w:tcBorders>
              <w:top w:val="dashSmallGap" w:sz="4" w:space="0" w:color="auto"/>
              <w:bottom w:val="dashSmallGap" w:sz="4" w:space="0" w:color="auto"/>
              <w:right w:val="single" w:sz="2" w:space="0" w:color="000000" w:themeColor="text1"/>
            </w:tcBorders>
            <w:shd w:val="clear" w:color="auto" w:fill="E6E6E6"/>
          </w:tcPr>
          <w:p w14:paraId="1E92BE62" w14:textId="77777777" w:rsidR="00C0368F" w:rsidRPr="0073081B" w:rsidRDefault="00C0368F" w:rsidP="009D66A7">
            <w:pPr>
              <w:spacing w:before="60"/>
              <w:outlineLvl w:val="0"/>
              <w:rPr>
                <w:rFonts w:asciiTheme="minorHAnsi" w:hAnsiTheme="minorHAnsi" w:cstheme="minorHAnsi"/>
                <w:sz w:val="22"/>
                <w:szCs w:val="22"/>
              </w:rPr>
            </w:pPr>
            <w:bookmarkStart w:id="5" w:name="_Toc25153632"/>
            <w:r w:rsidRPr="0073081B">
              <w:rPr>
                <w:rFonts w:asciiTheme="minorHAnsi" w:hAnsiTheme="minorHAnsi" w:cstheme="minorHAnsi"/>
                <w:sz w:val="22"/>
                <w:szCs w:val="22"/>
              </w:rPr>
              <w:t>Lieu</w:t>
            </w:r>
            <w:bookmarkEnd w:id="5"/>
          </w:p>
        </w:tc>
        <w:tc>
          <w:tcPr>
            <w:tcW w:w="6169" w:type="dxa"/>
            <w:tcBorders>
              <w:top w:val="dashSmallGap" w:sz="4" w:space="0" w:color="auto"/>
              <w:left w:val="single" w:sz="2" w:space="0" w:color="000000" w:themeColor="text1"/>
              <w:bottom w:val="dashSmallGap" w:sz="4" w:space="0" w:color="auto"/>
            </w:tcBorders>
          </w:tcPr>
          <w:p w14:paraId="7E9E74EA" w14:textId="51142E2B" w:rsidR="00C0368F" w:rsidRPr="0073081B" w:rsidRDefault="004D58C9" w:rsidP="7FDDF0B2">
            <w:pPr>
              <w:spacing w:before="60"/>
              <w:jc w:val="center"/>
              <w:outlineLvl w:val="0"/>
              <w:rPr>
                <w:rFonts w:asciiTheme="minorHAnsi" w:hAnsiTheme="minorHAnsi" w:cstheme="minorBidi"/>
                <w:sz w:val="22"/>
                <w:szCs w:val="22"/>
              </w:rPr>
            </w:pPr>
            <w:r>
              <w:rPr>
                <w:rFonts w:asciiTheme="minorHAnsi" w:hAnsiTheme="minorHAnsi" w:cstheme="minorBidi"/>
                <w:sz w:val="22"/>
                <w:szCs w:val="22"/>
              </w:rPr>
              <w:t>Paris</w:t>
            </w:r>
          </w:p>
        </w:tc>
      </w:tr>
      <w:tr w:rsidR="002F6FC8" w:rsidRPr="0073081B" w14:paraId="65934548" w14:textId="77777777" w:rsidTr="7B695661">
        <w:trPr>
          <w:trHeight w:val="330"/>
        </w:trPr>
        <w:tc>
          <w:tcPr>
            <w:tcW w:w="2903" w:type="dxa"/>
            <w:tcBorders>
              <w:top w:val="dashSmallGap" w:sz="4" w:space="0" w:color="auto"/>
              <w:bottom w:val="dashSmallGap" w:sz="4" w:space="0" w:color="auto"/>
              <w:right w:val="single" w:sz="2" w:space="0" w:color="000000" w:themeColor="text1"/>
            </w:tcBorders>
            <w:shd w:val="clear" w:color="auto" w:fill="E6E6E6"/>
          </w:tcPr>
          <w:p w14:paraId="6096CC1E" w14:textId="615A90FE" w:rsidR="002F6FC8" w:rsidRPr="0073081B" w:rsidRDefault="002F6FC8" w:rsidP="009D66A7">
            <w:pPr>
              <w:spacing w:before="60"/>
              <w:outlineLvl w:val="0"/>
              <w:rPr>
                <w:rFonts w:asciiTheme="minorHAnsi" w:hAnsiTheme="minorHAnsi" w:cstheme="minorHAnsi"/>
                <w:sz w:val="22"/>
                <w:szCs w:val="22"/>
              </w:rPr>
            </w:pPr>
            <w:r>
              <w:rPr>
                <w:rFonts w:asciiTheme="minorHAnsi" w:hAnsiTheme="minorHAnsi" w:cstheme="minorHAnsi"/>
                <w:sz w:val="22"/>
                <w:szCs w:val="22"/>
              </w:rPr>
              <w:t>Budget</w:t>
            </w:r>
          </w:p>
        </w:tc>
        <w:tc>
          <w:tcPr>
            <w:tcW w:w="6169" w:type="dxa"/>
            <w:tcBorders>
              <w:top w:val="dashSmallGap" w:sz="4" w:space="0" w:color="auto"/>
              <w:left w:val="single" w:sz="2" w:space="0" w:color="000000" w:themeColor="text1"/>
              <w:bottom w:val="dashSmallGap" w:sz="4" w:space="0" w:color="auto"/>
            </w:tcBorders>
          </w:tcPr>
          <w:p w14:paraId="1421890C" w14:textId="54CEA73E" w:rsidR="002F6FC8" w:rsidRDefault="002F6FC8" w:rsidP="7FDDF0B2">
            <w:pPr>
              <w:spacing w:before="60"/>
              <w:jc w:val="center"/>
              <w:outlineLvl w:val="0"/>
              <w:rPr>
                <w:rFonts w:asciiTheme="minorHAnsi" w:hAnsiTheme="minorHAnsi" w:cstheme="minorBidi"/>
                <w:sz w:val="22"/>
                <w:szCs w:val="22"/>
              </w:rPr>
            </w:pPr>
            <w:r>
              <w:rPr>
                <w:rFonts w:asciiTheme="minorHAnsi" w:hAnsiTheme="minorHAnsi" w:cstheme="minorBidi"/>
                <w:sz w:val="22"/>
                <w:szCs w:val="22"/>
              </w:rPr>
              <w:t>6</w:t>
            </w:r>
            <w:r w:rsidR="0092666B">
              <w:rPr>
                <w:rFonts w:asciiTheme="minorHAnsi" w:hAnsiTheme="minorHAnsi" w:cstheme="minorBidi"/>
                <w:sz w:val="22"/>
                <w:szCs w:val="22"/>
              </w:rPr>
              <w:t>5</w:t>
            </w:r>
            <w:r>
              <w:rPr>
                <w:rFonts w:asciiTheme="minorHAnsi" w:hAnsiTheme="minorHAnsi" w:cstheme="minorBidi"/>
                <w:sz w:val="22"/>
                <w:szCs w:val="22"/>
              </w:rPr>
              <w:t>0 000 €</w:t>
            </w:r>
          </w:p>
        </w:tc>
      </w:tr>
    </w:tbl>
    <w:p w14:paraId="26020936" w14:textId="0C7D34AE" w:rsidR="7FDDF0B2" w:rsidRDefault="7FDDF0B2" w:rsidP="586D9DD7">
      <w:pPr>
        <w:rPr>
          <w:rFonts w:asciiTheme="minorHAnsi" w:hAnsiTheme="minorHAnsi" w:cstheme="minorBidi"/>
          <w:sz w:val="22"/>
          <w:szCs w:val="22"/>
        </w:rPr>
      </w:pPr>
    </w:p>
    <w:p w14:paraId="25F26908" w14:textId="69D608FC" w:rsidR="00C0368F" w:rsidRDefault="5C8887FF" w:rsidP="00813233">
      <w:pPr>
        <w:jc w:val="both"/>
        <w:rPr>
          <w:rFonts w:asciiTheme="minorHAnsi" w:hAnsiTheme="minorHAnsi" w:cstheme="minorBidi"/>
          <w:sz w:val="22"/>
          <w:szCs w:val="22"/>
        </w:rPr>
      </w:pPr>
      <w:r w:rsidRPr="7FDDF0B2">
        <w:rPr>
          <w:rFonts w:asciiTheme="minorHAnsi" w:hAnsiTheme="minorHAnsi" w:cstheme="minorBidi"/>
          <w:sz w:val="22"/>
          <w:szCs w:val="22"/>
        </w:rPr>
        <w:t xml:space="preserve">La présente consultation concerne l’appui </w:t>
      </w:r>
      <w:r w:rsidR="4DCC8728" w:rsidRPr="7FDDF0B2">
        <w:rPr>
          <w:rFonts w:asciiTheme="minorHAnsi" w:hAnsiTheme="minorHAnsi" w:cstheme="minorBidi"/>
          <w:sz w:val="22"/>
          <w:szCs w:val="22"/>
        </w:rPr>
        <w:t xml:space="preserve">au </w:t>
      </w:r>
      <w:r w:rsidR="0B5E4973" w:rsidRPr="7FDDF0B2">
        <w:rPr>
          <w:rFonts w:asciiTheme="minorHAnsi" w:hAnsiTheme="minorHAnsi" w:cstheme="minorBidi"/>
          <w:sz w:val="22"/>
          <w:szCs w:val="22"/>
        </w:rPr>
        <w:t>Programme Green</w:t>
      </w:r>
      <w:r w:rsidR="5BA273C6" w:rsidRPr="7FDDF0B2">
        <w:rPr>
          <w:rFonts w:asciiTheme="minorHAnsi" w:hAnsiTheme="minorHAnsi" w:cstheme="minorBidi"/>
          <w:sz w:val="22"/>
          <w:szCs w:val="22"/>
        </w:rPr>
        <w:t xml:space="preserve"> Overseas dans l’organisation </w:t>
      </w:r>
      <w:r w:rsidR="004D58C9">
        <w:rPr>
          <w:rFonts w:asciiTheme="minorHAnsi" w:hAnsiTheme="minorHAnsi" w:cstheme="minorBidi"/>
          <w:sz w:val="22"/>
          <w:szCs w:val="22"/>
        </w:rPr>
        <w:t>de l’événement de clôture du Programme Green Overseas</w:t>
      </w:r>
      <w:r w:rsidR="006D562F">
        <w:rPr>
          <w:rFonts w:asciiTheme="minorHAnsi" w:hAnsiTheme="minorHAnsi" w:cstheme="minorBidi"/>
          <w:sz w:val="22"/>
          <w:szCs w:val="22"/>
        </w:rPr>
        <w:t>, en appui technique d</w:t>
      </w:r>
      <w:r w:rsidR="00415578">
        <w:rPr>
          <w:rFonts w:asciiTheme="minorHAnsi" w:hAnsiTheme="minorHAnsi" w:cstheme="minorBidi"/>
          <w:sz w:val="22"/>
          <w:szCs w:val="22"/>
        </w:rPr>
        <w:t xml:space="preserve">u Programme et de ses partenaires (OCTA, UKOTA…). </w:t>
      </w:r>
    </w:p>
    <w:p w14:paraId="5FB41053" w14:textId="45BEF783" w:rsidR="009D66A7" w:rsidRPr="00A82F23" w:rsidRDefault="009D66A7">
      <w:pPr>
        <w:rPr>
          <w:rFonts w:asciiTheme="minorHAnsi" w:hAnsiTheme="minorHAnsi" w:cstheme="minorHAnsi"/>
        </w:rPr>
      </w:pPr>
    </w:p>
    <w:p w14:paraId="19E337BE" w14:textId="0899E528" w:rsidR="0012123A" w:rsidRPr="00A82F23" w:rsidRDefault="14CFD63B" w:rsidP="00C623BD">
      <w:pPr>
        <w:pStyle w:val="Titre3"/>
        <w:numPr>
          <w:ilvl w:val="0"/>
          <w:numId w:val="4"/>
        </w:numPr>
        <w:tabs>
          <w:tab w:val="clear" w:pos="720"/>
        </w:tabs>
        <w:spacing w:before="200" w:after="120"/>
        <w:ind w:left="0" w:firstLine="0"/>
        <w:jc w:val="both"/>
        <w:rPr>
          <w:rFonts w:asciiTheme="minorHAnsi" w:eastAsia="Arial Unicode MS" w:hAnsiTheme="minorHAnsi" w:cstheme="minorBidi"/>
          <w:b/>
          <w:bCs/>
          <w:sz w:val="22"/>
          <w:szCs w:val="22"/>
          <w:lang w:eastAsia="en-US"/>
        </w:rPr>
      </w:pPr>
      <w:r w:rsidRPr="00C623BD">
        <w:rPr>
          <w:rFonts w:ascii="Franklin Gothic Medium" w:eastAsia="MS Mincho" w:hAnsi="Franklin Gothic Medium"/>
          <w:bCs/>
          <w:color w:val="auto"/>
          <w:sz w:val="26"/>
          <w:shd w:val="clear" w:color="auto" w:fill="004979"/>
          <w:lang w:eastAsia="ja-JP"/>
        </w:rPr>
        <w:t>Contexte et justification du besoin</w:t>
      </w:r>
      <w:r w:rsidRPr="7C9FE43E">
        <w:rPr>
          <w:rFonts w:asciiTheme="minorHAnsi" w:eastAsia="Arial Unicode MS" w:hAnsiTheme="minorHAnsi" w:cstheme="minorBidi"/>
          <w:b/>
          <w:bCs/>
          <w:sz w:val="22"/>
          <w:szCs w:val="22"/>
          <w:lang w:eastAsia="en-US"/>
        </w:rPr>
        <w:t xml:space="preserve"> </w:t>
      </w:r>
    </w:p>
    <w:p w14:paraId="3CDE239A" w14:textId="77777777" w:rsidR="0012123A" w:rsidRPr="00A82F23" w:rsidRDefault="0012123A" w:rsidP="10041ED2">
      <w:pPr>
        <w:spacing w:after="200"/>
        <w:jc w:val="both"/>
        <w:rPr>
          <w:rFonts w:asciiTheme="minorHAnsi" w:hAnsiTheme="minorHAnsi" w:cstheme="minorBidi"/>
          <w:sz w:val="20"/>
          <w:szCs w:val="20"/>
        </w:rPr>
      </w:pPr>
    </w:p>
    <w:p w14:paraId="742DCFEA" w14:textId="4E709356" w:rsidR="14CFD63B" w:rsidRPr="00C623BD" w:rsidRDefault="4D468B11" w:rsidP="00C623BD">
      <w:pPr>
        <w:shd w:val="clear" w:color="auto" w:fill="95B3D7"/>
        <w:tabs>
          <w:tab w:val="right" w:leader="dot" w:pos="9923"/>
        </w:tabs>
        <w:spacing w:after="240" w:line="300" w:lineRule="atLeast"/>
        <w:ind w:left="576" w:hanging="576"/>
        <w:jc w:val="both"/>
        <w:outlineLvl w:val="1"/>
        <w:rPr>
          <w:rFonts w:ascii="Calibri-Italic" w:eastAsia="MS Mincho" w:hAnsi="Calibri-Italic" w:cs="Arial" w:hint="eastAsia"/>
          <w:i/>
          <w:iCs/>
          <w:color w:val="FFFFFF"/>
          <w:sz w:val="22"/>
          <w:szCs w:val="22"/>
          <w:lang w:eastAsia="ja-JP"/>
        </w:rPr>
      </w:pPr>
      <w:r w:rsidRPr="00C623BD">
        <w:rPr>
          <w:rFonts w:ascii="Calibri-Italic" w:eastAsia="MS Mincho" w:hAnsi="Calibri-Italic" w:cs="Arial"/>
          <w:i/>
          <w:iCs/>
          <w:color w:val="FFFFFF"/>
          <w:sz w:val="22"/>
          <w:szCs w:val="22"/>
          <w:lang w:eastAsia="ja-JP"/>
        </w:rPr>
        <w:t xml:space="preserve">1) </w:t>
      </w:r>
      <w:r w:rsidR="59E15BF2" w:rsidRPr="00C623BD">
        <w:rPr>
          <w:rFonts w:ascii="Calibri-Italic" w:eastAsia="MS Mincho" w:hAnsi="Calibri-Italic" w:cs="Arial"/>
          <w:i/>
          <w:iCs/>
          <w:color w:val="FFFFFF"/>
          <w:sz w:val="22"/>
          <w:szCs w:val="22"/>
          <w:lang w:eastAsia="ja-JP"/>
        </w:rPr>
        <w:t>Présentation d</w:t>
      </w:r>
      <w:r w:rsidR="0AA8CC4D" w:rsidRPr="00C623BD">
        <w:rPr>
          <w:rFonts w:ascii="Calibri-Italic" w:eastAsia="MS Mincho" w:hAnsi="Calibri-Italic" w:cs="Arial"/>
          <w:i/>
          <w:iCs/>
          <w:color w:val="FFFFFF"/>
          <w:sz w:val="22"/>
          <w:szCs w:val="22"/>
          <w:lang w:eastAsia="ja-JP"/>
        </w:rPr>
        <w:t>’Expertise France</w:t>
      </w:r>
    </w:p>
    <w:p w14:paraId="731C14B9" w14:textId="71C3DE62" w:rsidR="0012123A" w:rsidRDefault="3009078F" w:rsidP="318A1910">
      <w:pPr>
        <w:spacing w:after="200"/>
        <w:jc w:val="both"/>
        <w:rPr>
          <w:rFonts w:asciiTheme="minorHAnsi" w:hAnsiTheme="minorHAnsi" w:cstheme="minorBidi"/>
          <w:sz w:val="22"/>
          <w:szCs w:val="22"/>
        </w:rPr>
      </w:pPr>
      <w:r w:rsidRPr="318A1910">
        <w:rPr>
          <w:rFonts w:asciiTheme="minorHAnsi" w:hAnsiTheme="minorHAnsi" w:cstheme="minorBidi"/>
          <w:sz w:val="22"/>
          <w:szCs w:val="22"/>
        </w:rPr>
        <w:t xml:space="preserve">Agence publique, Expertise France est l’acteur interministériel de la coopération technique internationale, filiale du groupe Agence française de développement (groupe AFD). Deuxième agence par sa taille en Europe, elle conçoit et met en œuvre des projets qui renforcent durablement les politiques publiques dans les pays en développement et émergents. Gouvernance, sécurité, climat, santé, éducation… Elle intervient sur des domaines clés du développement et contribue aux côtés de ses partenaires à la concrétisation des objectifs de développement durable (ODD). </w:t>
      </w:r>
    </w:p>
    <w:p w14:paraId="06D8F397" w14:textId="5B3A30D2" w:rsidR="0012123A" w:rsidRPr="00C623BD" w:rsidRDefault="1BA474CE" w:rsidP="00C623BD">
      <w:pPr>
        <w:shd w:val="clear" w:color="auto" w:fill="95B3D7"/>
        <w:tabs>
          <w:tab w:val="right" w:leader="dot" w:pos="9923"/>
        </w:tabs>
        <w:spacing w:after="240" w:line="300" w:lineRule="atLeast"/>
        <w:ind w:left="576" w:hanging="576"/>
        <w:jc w:val="both"/>
        <w:outlineLvl w:val="1"/>
        <w:rPr>
          <w:rFonts w:ascii="Calibri-Italic" w:eastAsia="MS Mincho" w:hAnsi="Calibri-Italic" w:cs="Arial" w:hint="eastAsia"/>
          <w:i/>
          <w:iCs/>
          <w:color w:val="FFFFFF"/>
          <w:sz w:val="22"/>
          <w:szCs w:val="22"/>
          <w:lang w:eastAsia="ja-JP"/>
        </w:rPr>
      </w:pPr>
      <w:r w:rsidRPr="00C623BD">
        <w:rPr>
          <w:rFonts w:ascii="Calibri-Italic" w:eastAsia="MS Mincho" w:hAnsi="Calibri-Italic" w:cs="Arial"/>
          <w:i/>
          <w:iCs/>
          <w:color w:val="FFFFFF"/>
          <w:sz w:val="22"/>
          <w:szCs w:val="22"/>
          <w:lang w:eastAsia="ja-JP"/>
        </w:rPr>
        <w:t xml:space="preserve">2) </w:t>
      </w:r>
      <w:r w:rsidR="3D35E68A" w:rsidRPr="00C623BD">
        <w:rPr>
          <w:rFonts w:ascii="Calibri-Italic" w:eastAsia="MS Mincho" w:hAnsi="Calibri-Italic" w:cs="Arial"/>
          <w:i/>
          <w:iCs/>
          <w:color w:val="FFFFFF"/>
          <w:sz w:val="22"/>
          <w:szCs w:val="22"/>
          <w:lang w:eastAsia="ja-JP"/>
        </w:rPr>
        <w:t>Présentation du Programme GO</w:t>
      </w:r>
    </w:p>
    <w:p w14:paraId="034DED21" w14:textId="457B40B7" w:rsidR="00B265B2" w:rsidRDefault="7551841D" w:rsidP="009E532A">
      <w:pPr>
        <w:pStyle w:val="NormalWeb"/>
        <w:spacing w:before="0" w:beforeAutospacing="0" w:after="0" w:afterAutospacing="0"/>
        <w:jc w:val="both"/>
        <w:rPr>
          <w:rFonts w:asciiTheme="minorHAnsi" w:hAnsiTheme="minorHAnsi" w:cstheme="minorBidi"/>
          <w:sz w:val="22"/>
          <w:szCs w:val="22"/>
        </w:rPr>
      </w:pPr>
      <w:r w:rsidRPr="318A1910">
        <w:rPr>
          <w:rFonts w:asciiTheme="minorHAnsi" w:hAnsiTheme="minorHAnsi" w:cstheme="minorBidi"/>
          <w:sz w:val="22"/>
          <w:szCs w:val="22"/>
        </w:rPr>
        <w:t>Le Programme Green Overseas “GO” est financé par l’Union Européenne et mis en œuvre par Expertise France.</w:t>
      </w:r>
      <w:r w:rsidR="68E1F71D" w:rsidRPr="318A1910">
        <w:rPr>
          <w:rFonts w:asciiTheme="minorHAnsi" w:hAnsiTheme="minorHAnsi" w:cstheme="minorBidi"/>
          <w:sz w:val="22"/>
          <w:szCs w:val="22"/>
        </w:rPr>
        <w:t xml:space="preserve"> </w:t>
      </w:r>
      <w:r w:rsidR="00B265B2">
        <w:rPr>
          <w:rFonts w:asciiTheme="minorHAnsi" w:hAnsiTheme="minorHAnsi" w:cstheme="minorBidi"/>
          <w:sz w:val="22"/>
          <w:szCs w:val="22"/>
        </w:rPr>
        <w:t>Ce type de financement</w:t>
      </w:r>
      <w:r w:rsidR="00B265B2" w:rsidRPr="00662A8F">
        <w:rPr>
          <w:rFonts w:asciiTheme="minorHAnsi" w:hAnsiTheme="minorHAnsi" w:cstheme="minorBidi"/>
          <w:sz w:val="22"/>
          <w:szCs w:val="22"/>
        </w:rPr>
        <w:t xml:space="preserve"> implique une grande rigueur dans la gestion et la documentation des dépenses. Ces dernières feront l’objet d’audits de vérification, Expertise France étant redevable de l'entièreté des dépenses</w:t>
      </w:r>
      <w:r w:rsidR="00B265B2">
        <w:rPr>
          <w:rFonts w:asciiTheme="minorHAnsi" w:hAnsiTheme="minorHAnsi" w:cstheme="minorBidi"/>
          <w:sz w:val="22"/>
          <w:szCs w:val="22"/>
        </w:rPr>
        <w:t xml:space="preserve"> auprès de l’Union Européenne</w:t>
      </w:r>
      <w:r w:rsidR="00B265B2" w:rsidRPr="00662A8F">
        <w:rPr>
          <w:rFonts w:asciiTheme="minorHAnsi" w:hAnsiTheme="minorHAnsi" w:cstheme="minorBidi"/>
          <w:sz w:val="22"/>
          <w:szCs w:val="22"/>
        </w:rPr>
        <w:t xml:space="preserve">. Il est attendu du </w:t>
      </w:r>
      <w:r w:rsidR="00AD5E68">
        <w:rPr>
          <w:rFonts w:asciiTheme="minorHAnsi" w:hAnsiTheme="minorHAnsi" w:cstheme="minorBidi"/>
          <w:sz w:val="22"/>
          <w:szCs w:val="22"/>
        </w:rPr>
        <w:t>co-contractant</w:t>
      </w:r>
      <w:r w:rsidR="00AD5E68" w:rsidRPr="00662A8F">
        <w:rPr>
          <w:rFonts w:asciiTheme="minorHAnsi" w:hAnsiTheme="minorHAnsi" w:cstheme="minorBidi"/>
          <w:sz w:val="22"/>
          <w:szCs w:val="22"/>
        </w:rPr>
        <w:t xml:space="preserve"> </w:t>
      </w:r>
      <w:r w:rsidR="00B265B2" w:rsidRPr="00662A8F">
        <w:rPr>
          <w:rFonts w:asciiTheme="minorHAnsi" w:hAnsiTheme="minorHAnsi" w:cstheme="minorBidi"/>
          <w:sz w:val="22"/>
          <w:szCs w:val="22"/>
        </w:rPr>
        <w:t xml:space="preserve">une </w:t>
      </w:r>
      <w:r w:rsidR="00B265B2">
        <w:rPr>
          <w:rFonts w:asciiTheme="minorHAnsi" w:hAnsiTheme="minorHAnsi" w:cstheme="minorBidi"/>
          <w:sz w:val="22"/>
          <w:szCs w:val="22"/>
        </w:rPr>
        <w:t>entière</w:t>
      </w:r>
      <w:r w:rsidR="00B265B2" w:rsidRPr="00662A8F">
        <w:rPr>
          <w:rFonts w:asciiTheme="minorHAnsi" w:hAnsiTheme="minorHAnsi" w:cstheme="minorBidi"/>
          <w:sz w:val="22"/>
          <w:szCs w:val="22"/>
        </w:rPr>
        <w:t xml:space="preserve"> collaboration dans cette démarche.</w:t>
      </w:r>
    </w:p>
    <w:p w14:paraId="2AECBDA4" w14:textId="77777777" w:rsidR="009E532A" w:rsidRDefault="009E532A" w:rsidP="009E532A">
      <w:pPr>
        <w:pStyle w:val="NormalWeb"/>
        <w:spacing w:before="0" w:beforeAutospacing="0" w:after="0" w:afterAutospacing="0"/>
        <w:jc w:val="both"/>
      </w:pPr>
    </w:p>
    <w:p w14:paraId="30971BB9" w14:textId="0122B0FE" w:rsidR="00AE0166" w:rsidRPr="00662A8F" w:rsidRDefault="009E532A" w:rsidP="009E532A">
      <w:pPr>
        <w:spacing w:after="200"/>
        <w:jc w:val="both"/>
      </w:pPr>
      <w:r>
        <w:rPr>
          <w:rFonts w:asciiTheme="minorHAnsi" w:hAnsiTheme="minorHAnsi" w:cstheme="minorBidi"/>
          <w:sz w:val="22"/>
          <w:szCs w:val="22"/>
        </w:rPr>
        <w:t>L’objectif du Programme</w:t>
      </w:r>
      <w:r w:rsidR="7D863CFA" w:rsidRPr="318A1910">
        <w:rPr>
          <w:rFonts w:asciiTheme="minorHAnsi" w:hAnsiTheme="minorHAnsi" w:cstheme="minorBidi"/>
          <w:sz w:val="22"/>
          <w:szCs w:val="22"/>
        </w:rPr>
        <w:t xml:space="preserve"> est de contribuer au développement durable, inclusif et résilient des pays et territoires d’outre-mer </w:t>
      </w:r>
      <w:r w:rsidR="006F7F77">
        <w:rPr>
          <w:rFonts w:asciiTheme="minorHAnsi" w:hAnsiTheme="minorHAnsi" w:cstheme="minorBidi"/>
          <w:sz w:val="22"/>
          <w:szCs w:val="22"/>
        </w:rPr>
        <w:t xml:space="preserve">(PTOM) </w:t>
      </w:r>
      <w:r w:rsidR="7D863CFA" w:rsidRPr="318A1910">
        <w:rPr>
          <w:rFonts w:asciiTheme="minorHAnsi" w:hAnsiTheme="minorHAnsi" w:cstheme="minorBidi"/>
          <w:sz w:val="22"/>
          <w:szCs w:val="22"/>
        </w:rPr>
        <w:t xml:space="preserve">européens et </w:t>
      </w:r>
      <w:r w:rsidR="2F8CA7FE" w:rsidRPr="318A1910">
        <w:rPr>
          <w:rFonts w:asciiTheme="minorHAnsi" w:hAnsiTheme="minorHAnsi" w:cstheme="minorBidi"/>
          <w:sz w:val="22"/>
          <w:szCs w:val="22"/>
        </w:rPr>
        <w:t xml:space="preserve">britanniques. </w:t>
      </w:r>
      <w:r w:rsidR="7BB81A81" w:rsidRPr="318A1910">
        <w:rPr>
          <w:rFonts w:asciiTheme="minorHAnsi" w:hAnsiTheme="minorHAnsi" w:cstheme="minorBidi"/>
          <w:sz w:val="22"/>
          <w:szCs w:val="22"/>
        </w:rPr>
        <w:t xml:space="preserve">Plus spécifiquement, </w:t>
      </w:r>
      <w:r w:rsidR="13DDD420" w:rsidRPr="318A1910">
        <w:rPr>
          <w:rFonts w:asciiTheme="minorHAnsi" w:hAnsiTheme="minorHAnsi" w:cstheme="minorBidi"/>
          <w:sz w:val="22"/>
          <w:szCs w:val="22"/>
        </w:rPr>
        <w:t>le Programme GO vise l’accélération de</w:t>
      </w:r>
      <w:r w:rsidR="2432A5E1" w:rsidRPr="318A1910">
        <w:rPr>
          <w:rFonts w:asciiTheme="minorHAnsi" w:hAnsiTheme="minorHAnsi" w:cstheme="minorBidi"/>
          <w:sz w:val="22"/>
          <w:szCs w:val="22"/>
        </w:rPr>
        <w:t xml:space="preserve"> la transition énergétique et</w:t>
      </w:r>
      <w:r w:rsidR="13DDD420" w:rsidRPr="318A1910">
        <w:rPr>
          <w:rFonts w:asciiTheme="minorHAnsi" w:hAnsiTheme="minorHAnsi" w:cstheme="minorBidi"/>
          <w:sz w:val="22"/>
          <w:szCs w:val="22"/>
        </w:rPr>
        <w:t xml:space="preserve"> l’accroissement de</w:t>
      </w:r>
      <w:r w:rsidR="2432A5E1" w:rsidRPr="318A1910">
        <w:rPr>
          <w:rFonts w:asciiTheme="minorHAnsi" w:hAnsiTheme="minorHAnsi" w:cstheme="minorBidi"/>
          <w:sz w:val="22"/>
          <w:szCs w:val="22"/>
        </w:rPr>
        <w:t xml:space="preserve"> la résilience des pays et territoires bénéficiaires face aux changements climatiques</w:t>
      </w:r>
      <w:r w:rsidR="6A9E082B" w:rsidRPr="318A1910">
        <w:rPr>
          <w:rFonts w:asciiTheme="minorHAnsi" w:hAnsiTheme="minorHAnsi" w:cstheme="minorBidi"/>
          <w:sz w:val="22"/>
          <w:szCs w:val="22"/>
        </w:rPr>
        <w:t>, tout en intégrant l’égalité de genre</w:t>
      </w:r>
      <w:r w:rsidR="2432A5E1" w:rsidRPr="318A1910">
        <w:rPr>
          <w:rFonts w:asciiTheme="minorHAnsi" w:hAnsiTheme="minorHAnsi" w:cstheme="minorBidi"/>
          <w:sz w:val="22"/>
          <w:szCs w:val="22"/>
        </w:rPr>
        <w:t xml:space="preserve">. </w:t>
      </w:r>
    </w:p>
    <w:p w14:paraId="0F4A227E" w14:textId="35547E86" w:rsidR="005678EC" w:rsidRPr="0073081B" w:rsidRDefault="67D37A58" w:rsidP="334392A8">
      <w:pPr>
        <w:spacing w:after="200"/>
        <w:jc w:val="both"/>
        <w:rPr>
          <w:rFonts w:asciiTheme="minorHAnsi" w:hAnsiTheme="minorHAnsi" w:cstheme="minorBidi"/>
          <w:sz w:val="22"/>
          <w:szCs w:val="22"/>
        </w:rPr>
      </w:pPr>
      <w:r w:rsidRPr="7FDDF0B2">
        <w:rPr>
          <w:rFonts w:asciiTheme="minorHAnsi" w:hAnsiTheme="minorHAnsi" w:cstheme="minorBidi"/>
          <w:sz w:val="22"/>
          <w:szCs w:val="22"/>
        </w:rPr>
        <w:t xml:space="preserve">Les deux principales modalités de mise en œuvre du Programme GO sont les suivantes : </w:t>
      </w:r>
    </w:p>
    <w:p w14:paraId="779DF85B" w14:textId="28361BD3" w:rsidR="008F1E97" w:rsidRPr="00461273" w:rsidRDefault="62B5BFC5" w:rsidP="00461273">
      <w:pPr>
        <w:spacing w:after="200"/>
        <w:jc w:val="both"/>
      </w:pPr>
      <w:r w:rsidRPr="008F1E97">
        <w:rPr>
          <w:rFonts w:asciiTheme="minorHAnsi" w:hAnsiTheme="minorHAnsi" w:cstheme="minorBidi"/>
          <w:b/>
          <w:bCs/>
          <w:sz w:val="22"/>
          <w:szCs w:val="22"/>
        </w:rPr>
        <w:t>La Facilité GO</w:t>
      </w:r>
      <w:r w:rsidRPr="008F1E97">
        <w:rPr>
          <w:rFonts w:asciiTheme="minorHAnsi" w:hAnsiTheme="minorHAnsi" w:cstheme="minorBidi"/>
          <w:sz w:val="22"/>
          <w:szCs w:val="22"/>
        </w:rPr>
        <w:t>, où chaque pays et territoire bénéficiaire p</w:t>
      </w:r>
      <w:r w:rsidR="6FB49237" w:rsidRPr="008F1E97">
        <w:rPr>
          <w:rFonts w:asciiTheme="minorHAnsi" w:hAnsiTheme="minorHAnsi" w:cstheme="minorBidi"/>
          <w:sz w:val="22"/>
          <w:szCs w:val="22"/>
        </w:rPr>
        <w:t>eut</w:t>
      </w:r>
      <w:r w:rsidRPr="008F1E97">
        <w:rPr>
          <w:rFonts w:asciiTheme="minorHAnsi" w:hAnsiTheme="minorHAnsi" w:cstheme="minorBidi"/>
          <w:sz w:val="22"/>
          <w:szCs w:val="22"/>
        </w:rPr>
        <w:t xml:space="preserve"> soumettre des demandes pour un maximum de deux actions, dans les domaines de la transition énergétique et / ou de la résilienc</w:t>
      </w:r>
      <w:r w:rsidR="763FFF3B" w:rsidRPr="008F1E97">
        <w:rPr>
          <w:rFonts w:asciiTheme="minorHAnsi" w:hAnsiTheme="minorHAnsi" w:cstheme="minorBidi"/>
          <w:sz w:val="22"/>
          <w:szCs w:val="22"/>
        </w:rPr>
        <w:t xml:space="preserve">e </w:t>
      </w:r>
      <w:r w:rsidR="1F4F2C53" w:rsidRPr="008F1E97">
        <w:rPr>
          <w:rFonts w:asciiTheme="minorHAnsi" w:hAnsiTheme="minorHAnsi" w:cstheme="minorBidi"/>
          <w:sz w:val="22"/>
          <w:szCs w:val="22"/>
        </w:rPr>
        <w:t xml:space="preserve">face </w:t>
      </w:r>
      <w:r w:rsidR="763FFF3B" w:rsidRPr="008F1E97">
        <w:rPr>
          <w:rFonts w:asciiTheme="minorHAnsi" w:hAnsiTheme="minorHAnsi" w:cstheme="minorBidi"/>
          <w:sz w:val="22"/>
          <w:szCs w:val="22"/>
        </w:rPr>
        <w:t>au</w:t>
      </w:r>
      <w:r w:rsidR="4D642228" w:rsidRPr="008F1E97">
        <w:rPr>
          <w:rFonts w:asciiTheme="minorHAnsi" w:hAnsiTheme="minorHAnsi" w:cstheme="minorBidi"/>
          <w:sz w:val="22"/>
          <w:szCs w:val="22"/>
        </w:rPr>
        <w:t>x</w:t>
      </w:r>
      <w:r w:rsidR="763FFF3B" w:rsidRPr="008F1E97">
        <w:rPr>
          <w:rFonts w:asciiTheme="minorHAnsi" w:hAnsiTheme="minorHAnsi" w:cstheme="minorBidi"/>
          <w:sz w:val="22"/>
          <w:szCs w:val="22"/>
        </w:rPr>
        <w:t xml:space="preserve"> changement</w:t>
      </w:r>
      <w:r w:rsidR="0A0AA546" w:rsidRPr="008F1E97">
        <w:rPr>
          <w:rFonts w:asciiTheme="minorHAnsi" w:hAnsiTheme="minorHAnsi" w:cstheme="minorBidi"/>
          <w:sz w:val="22"/>
          <w:szCs w:val="22"/>
        </w:rPr>
        <w:t>s</w:t>
      </w:r>
      <w:r w:rsidR="763FFF3B" w:rsidRPr="008F1E97">
        <w:rPr>
          <w:rFonts w:asciiTheme="minorHAnsi" w:hAnsiTheme="minorHAnsi" w:cstheme="minorBidi"/>
          <w:sz w:val="22"/>
          <w:szCs w:val="22"/>
        </w:rPr>
        <w:t xml:space="preserve"> climatique</w:t>
      </w:r>
      <w:r w:rsidR="3287DBD2" w:rsidRPr="008F1E97">
        <w:rPr>
          <w:rFonts w:asciiTheme="minorHAnsi" w:hAnsiTheme="minorHAnsi" w:cstheme="minorBidi"/>
          <w:sz w:val="22"/>
          <w:szCs w:val="22"/>
        </w:rPr>
        <w:t>s</w:t>
      </w:r>
      <w:r w:rsidR="763FFF3B" w:rsidRPr="008F1E97">
        <w:rPr>
          <w:rFonts w:asciiTheme="minorHAnsi" w:hAnsiTheme="minorHAnsi" w:cstheme="minorBidi"/>
          <w:sz w:val="22"/>
          <w:szCs w:val="22"/>
        </w:rPr>
        <w:t>.</w:t>
      </w:r>
    </w:p>
    <w:p w14:paraId="1D975C47" w14:textId="02A7BA2D" w:rsidR="00124BAC" w:rsidRPr="00124BAC" w:rsidRDefault="3E592336" w:rsidP="00755BE2">
      <w:pPr>
        <w:pStyle w:val="Paragraphedeliste"/>
        <w:numPr>
          <w:ilvl w:val="0"/>
          <w:numId w:val="2"/>
        </w:numPr>
        <w:spacing w:after="200"/>
        <w:jc w:val="both"/>
      </w:pPr>
      <w:r w:rsidRPr="318A1910">
        <w:rPr>
          <w:rFonts w:asciiTheme="minorHAnsi" w:hAnsiTheme="minorHAnsi" w:cstheme="minorBidi"/>
          <w:b/>
          <w:bCs/>
          <w:sz w:val="22"/>
          <w:szCs w:val="22"/>
        </w:rPr>
        <w:lastRenderedPageBreak/>
        <w:t>Les Communautés GO</w:t>
      </w:r>
      <w:r w:rsidRPr="318A1910">
        <w:rPr>
          <w:rFonts w:asciiTheme="minorHAnsi" w:hAnsiTheme="minorHAnsi" w:cstheme="minorBidi"/>
          <w:sz w:val="22"/>
          <w:szCs w:val="22"/>
        </w:rPr>
        <w:t xml:space="preserve">, </w:t>
      </w:r>
      <w:r w:rsidR="5004DA57" w:rsidRPr="318A1910">
        <w:rPr>
          <w:rFonts w:asciiTheme="minorHAnsi" w:hAnsiTheme="minorHAnsi" w:cstheme="minorBidi"/>
          <w:sz w:val="22"/>
          <w:szCs w:val="22"/>
        </w:rPr>
        <w:t xml:space="preserve">qui </w:t>
      </w:r>
      <w:r w:rsidR="2C9C8055" w:rsidRPr="318A1910">
        <w:rPr>
          <w:rFonts w:asciiTheme="minorHAnsi" w:hAnsiTheme="minorHAnsi" w:cstheme="minorBidi"/>
          <w:sz w:val="22"/>
          <w:szCs w:val="22"/>
        </w:rPr>
        <w:t xml:space="preserve">visent à fournir un soutien efficace et des outils opérationnels aux pays et territoires bénéficiaires par le biais de l’apprentissage par les pairs, du renforcement des capacités et de l’échange d’expérience. </w:t>
      </w:r>
      <w:r w:rsidR="38150250" w:rsidRPr="318A1910">
        <w:rPr>
          <w:rFonts w:asciiTheme="minorHAnsi" w:hAnsiTheme="minorHAnsi" w:cstheme="minorBidi"/>
          <w:sz w:val="22"/>
          <w:szCs w:val="22"/>
        </w:rPr>
        <w:t xml:space="preserve">Il y a au total 3 communautés GO: une sur la résilience </w:t>
      </w:r>
      <w:r w:rsidR="65DDC264" w:rsidRPr="318A1910">
        <w:rPr>
          <w:rFonts w:asciiTheme="minorHAnsi" w:hAnsiTheme="minorHAnsi" w:cstheme="minorBidi"/>
          <w:sz w:val="22"/>
          <w:szCs w:val="22"/>
        </w:rPr>
        <w:t xml:space="preserve">face </w:t>
      </w:r>
      <w:r w:rsidR="38150250" w:rsidRPr="318A1910">
        <w:rPr>
          <w:rFonts w:asciiTheme="minorHAnsi" w:hAnsiTheme="minorHAnsi" w:cstheme="minorBidi"/>
          <w:sz w:val="22"/>
          <w:szCs w:val="22"/>
        </w:rPr>
        <w:t>au</w:t>
      </w:r>
      <w:r w:rsidR="73522CD9" w:rsidRPr="318A1910">
        <w:rPr>
          <w:rFonts w:asciiTheme="minorHAnsi" w:hAnsiTheme="minorHAnsi" w:cstheme="minorBidi"/>
          <w:sz w:val="22"/>
          <w:szCs w:val="22"/>
        </w:rPr>
        <w:t>x</w:t>
      </w:r>
      <w:r w:rsidR="38150250" w:rsidRPr="318A1910">
        <w:rPr>
          <w:rFonts w:asciiTheme="minorHAnsi" w:hAnsiTheme="minorHAnsi" w:cstheme="minorBidi"/>
          <w:sz w:val="22"/>
          <w:szCs w:val="22"/>
        </w:rPr>
        <w:t xml:space="preserve"> changement</w:t>
      </w:r>
      <w:r w:rsidR="0F0EA5DA" w:rsidRPr="318A1910">
        <w:rPr>
          <w:rFonts w:asciiTheme="minorHAnsi" w:hAnsiTheme="minorHAnsi" w:cstheme="minorBidi"/>
          <w:sz w:val="22"/>
          <w:szCs w:val="22"/>
        </w:rPr>
        <w:t>s</w:t>
      </w:r>
      <w:r w:rsidR="38150250" w:rsidRPr="318A1910">
        <w:rPr>
          <w:rFonts w:asciiTheme="minorHAnsi" w:hAnsiTheme="minorHAnsi" w:cstheme="minorBidi"/>
          <w:sz w:val="22"/>
          <w:szCs w:val="22"/>
        </w:rPr>
        <w:t xml:space="preserve"> climatique</w:t>
      </w:r>
      <w:r w:rsidR="0707181A" w:rsidRPr="318A1910">
        <w:rPr>
          <w:rFonts w:asciiTheme="minorHAnsi" w:hAnsiTheme="minorHAnsi" w:cstheme="minorBidi"/>
          <w:sz w:val="22"/>
          <w:szCs w:val="22"/>
        </w:rPr>
        <w:t>s</w:t>
      </w:r>
      <w:r w:rsidR="38150250" w:rsidRPr="318A1910">
        <w:rPr>
          <w:rFonts w:asciiTheme="minorHAnsi" w:hAnsiTheme="minorHAnsi" w:cstheme="minorBidi"/>
          <w:sz w:val="22"/>
          <w:szCs w:val="22"/>
        </w:rPr>
        <w:t>, une sur la transition énergétique et une sur la finance climat.</w:t>
      </w:r>
    </w:p>
    <w:p w14:paraId="4D93A304" w14:textId="1ED635EC" w:rsidR="11042835" w:rsidRDefault="6068BF3A" w:rsidP="318A1910">
      <w:pPr>
        <w:spacing w:after="200"/>
        <w:jc w:val="both"/>
        <w:rPr>
          <w:rFonts w:asciiTheme="minorHAnsi" w:hAnsiTheme="minorHAnsi" w:cstheme="minorBidi"/>
          <w:sz w:val="22"/>
          <w:szCs w:val="22"/>
        </w:rPr>
      </w:pPr>
      <w:r w:rsidRPr="318A1910">
        <w:rPr>
          <w:rFonts w:asciiTheme="minorHAnsi" w:hAnsiTheme="minorHAnsi" w:cstheme="minorBidi"/>
          <w:sz w:val="22"/>
          <w:szCs w:val="22"/>
        </w:rPr>
        <w:t xml:space="preserve">Les Communautés GO sont chacune mises en œuvre par un </w:t>
      </w:r>
      <w:r w:rsidR="00984D90" w:rsidRPr="318A1910">
        <w:rPr>
          <w:rFonts w:asciiTheme="minorHAnsi" w:hAnsiTheme="minorHAnsi" w:cstheme="minorBidi"/>
          <w:sz w:val="22"/>
          <w:szCs w:val="22"/>
        </w:rPr>
        <w:t>prestataire</w:t>
      </w:r>
      <w:r w:rsidRPr="318A1910">
        <w:rPr>
          <w:rFonts w:asciiTheme="minorHAnsi" w:hAnsiTheme="minorHAnsi" w:cstheme="minorBidi"/>
          <w:sz w:val="22"/>
          <w:szCs w:val="22"/>
        </w:rPr>
        <w:t xml:space="preserve"> en charge de l’organisation et de la conduite des activités </w:t>
      </w:r>
      <w:r w:rsidR="29DD77EF" w:rsidRPr="318A1910">
        <w:rPr>
          <w:rFonts w:asciiTheme="minorHAnsi" w:hAnsiTheme="minorHAnsi" w:cstheme="minorBidi"/>
          <w:sz w:val="22"/>
          <w:szCs w:val="22"/>
        </w:rPr>
        <w:t>“</w:t>
      </w:r>
      <w:r w:rsidR="518FB350" w:rsidRPr="318A1910">
        <w:rPr>
          <w:rFonts w:asciiTheme="minorHAnsi" w:hAnsiTheme="minorHAnsi" w:cstheme="minorBidi"/>
          <w:sz w:val="22"/>
          <w:szCs w:val="22"/>
        </w:rPr>
        <w:t>techniques</w:t>
      </w:r>
      <w:r w:rsidR="4D8483A2" w:rsidRPr="318A1910">
        <w:rPr>
          <w:rFonts w:asciiTheme="minorHAnsi" w:hAnsiTheme="minorHAnsi" w:cstheme="minorBidi"/>
          <w:sz w:val="22"/>
          <w:szCs w:val="22"/>
        </w:rPr>
        <w:t>”</w:t>
      </w:r>
      <w:r w:rsidRPr="318A1910">
        <w:rPr>
          <w:rFonts w:asciiTheme="minorHAnsi" w:hAnsiTheme="minorHAnsi" w:cstheme="minorBidi"/>
          <w:sz w:val="22"/>
          <w:szCs w:val="22"/>
        </w:rPr>
        <w:t xml:space="preserve"> (</w:t>
      </w:r>
      <w:r w:rsidR="4F6FBDCF" w:rsidRPr="318A1910">
        <w:rPr>
          <w:rFonts w:asciiTheme="minorHAnsi" w:hAnsiTheme="minorHAnsi" w:cstheme="minorBidi"/>
          <w:sz w:val="22"/>
          <w:szCs w:val="22"/>
        </w:rPr>
        <w:t xml:space="preserve">ex: </w:t>
      </w:r>
      <w:r w:rsidRPr="318A1910">
        <w:rPr>
          <w:rFonts w:asciiTheme="minorHAnsi" w:hAnsiTheme="minorHAnsi" w:cstheme="minorBidi"/>
          <w:sz w:val="22"/>
          <w:szCs w:val="22"/>
        </w:rPr>
        <w:t>études, outils, ateliers, visites de site</w:t>
      </w:r>
      <w:r w:rsidR="53D465CD" w:rsidRPr="318A1910">
        <w:rPr>
          <w:rFonts w:asciiTheme="minorHAnsi" w:hAnsiTheme="minorHAnsi" w:cstheme="minorBidi"/>
          <w:sz w:val="22"/>
          <w:szCs w:val="22"/>
        </w:rPr>
        <w:t xml:space="preserve">, </w:t>
      </w:r>
      <w:r w:rsidRPr="318A1910">
        <w:rPr>
          <w:rFonts w:asciiTheme="minorHAnsi" w:hAnsiTheme="minorHAnsi" w:cstheme="minorBidi"/>
          <w:sz w:val="22"/>
          <w:szCs w:val="22"/>
        </w:rPr>
        <w:t>formations</w:t>
      </w:r>
      <w:r w:rsidR="714D9F04" w:rsidRPr="318A1910">
        <w:rPr>
          <w:rFonts w:asciiTheme="minorHAnsi" w:hAnsiTheme="minorHAnsi" w:cstheme="minorBidi"/>
          <w:sz w:val="22"/>
          <w:szCs w:val="22"/>
        </w:rPr>
        <w:t xml:space="preserve"> etc.</w:t>
      </w:r>
      <w:r w:rsidRPr="318A1910">
        <w:rPr>
          <w:rFonts w:asciiTheme="minorHAnsi" w:hAnsiTheme="minorHAnsi" w:cstheme="minorBidi"/>
          <w:sz w:val="22"/>
          <w:szCs w:val="22"/>
        </w:rPr>
        <w:t>)</w:t>
      </w:r>
      <w:r w:rsidR="6E80A705" w:rsidRPr="318A1910">
        <w:rPr>
          <w:rFonts w:asciiTheme="minorHAnsi" w:hAnsiTheme="minorHAnsi" w:cstheme="minorBidi"/>
          <w:sz w:val="22"/>
          <w:szCs w:val="22"/>
        </w:rPr>
        <w:t>, tandis que</w:t>
      </w:r>
      <w:r w:rsidR="516E073E" w:rsidRPr="318A1910">
        <w:rPr>
          <w:rFonts w:asciiTheme="minorHAnsi" w:hAnsiTheme="minorHAnsi" w:cstheme="minorBidi"/>
          <w:sz w:val="22"/>
          <w:szCs w:val="22"/>
        </w:rPr>
        <w:t xml:space="preserve"> l</w:t>
      </w:r>
      <w:r w:rsidR="71A372B2" w:rsidRPr="318A1910">
        <w:rPr>
          <w:rFonts w:asciiTheme="minorHAnsi" w:hAnsiTheme="minorHAnsi" w:cstheme="minorBidi"/>
          <w:sz w:val="22"/>
          <w:szCs w:val="22"/>
        </w:rPr>
        <w:t>’ensemble de la</w:t>
      </w:r>
      <w:r w:rsidR="7C854020" w:rsidRPr="318A1910">
        <w:rPr>
          <w:rFonts w:asciiTheme="minorHAnsi" w:hAnsiTheme="minorHAnsi" w:cstheme="minorBidi"/>
          <w:sz w:val="22"/>
          <w:szCs w:val="22"/>
        </w:rPr>
        <w:t xml:space="preserve"> logistique</w:t>
      </w:r>
      <w:r w:rsidR="1714BB77" w:rsidRPr="318A1910">
        <w:rPr>
          <w:rFonts w:asciiTheme="minorHAnsi" w:hAnsiTheme="minorHAnsi" w:cstheme="minorBidi"/>
          <w:sz w:val="22"/>
          <w:szCs w:val="22"/>
        </w:rPr>
        <w:t xml:space="preserve"> associée à ces activités (</w:t>
      </w:r>
      <w:r w:rsidR="7C854020" w:rsidRPr="318A1910">
        <w:rPr>
          <w:rFonts w:asciiTheme="minorHAnsi" w:hAnsiTheme="minorHAnsi" w:cstheme="minorBidi"/>
          <w:sz w:val="22"/>
          <w:szCs w:val="22"/>
        </w:rPr>
        <w:t>voyages, hébergements, évènementiel etc.) est confié à d’autres prestataires.</w:t>
      </w:r>
    </w:p>
    <w:p w14:paraId="432117B6" w14:textId="56E5308F" w:rsidR="005678EC" w:rsidRPr="0073081B" w:rsidRDefault="4620C0EC" w:rsidP="318A1910">
      <w:pPr>
        <w:spacing w:after="200"/>
        <w:jc w:val="both"/>
        <w:rPr>
          <w:rFonts w:asciiTheme="minorHAnsi" w:hAnsiTheme="minorHAnsi" w:cstheme="minorBidi"/>
          <w:sz w:val="22"/>
          <w:szCs w:val="22"/>
        </w:rPr>
      </w:pPr>
      <w:r w:rsidRPr="4AF8F138">
        <w:rPr>
          <w:rFonts w:asciiTheme="minorHAnsi" w:hAnsiTheme="minorHAnsi" w:cstheme="minorBidi"/>
          <w:sz w:val="22"/>
          <w:szCs w:val="22"/>
        </w:rPr>
        <w:t xml:space="preserve">Plus spécifiquement, les thématiques </w:t>
      </w:r>
      <w:r w:rsidR="00E92CAC">
        <w:rPr>
          <w:rFonts w:asciiTheme="minorHAnsi" w:hAnsiTheme="minorHAnsi" w:cstheme="minorBidi"/>
          <w:sz w:val="22"/>
          <w:szCs w:val="22"/>
        </w:rPr>
        <w:t xml:space="preserve">et sous-thématiques </w:t>
      </w:r>
      <w:r w:rsidRPr="4AF8F138">
        <w:rPr>
          <w:rFonts w:asciiTheme="minorHAnsi" w:hAnsiTheme="minorHAnsi" w:cstheme="minorBidi"/>
          <w:sz w:val="22"/>
          <w:szCs w:val="22"/>
        </w:rPr>
        <w:t xml:space="preserve">d’intervention du Programme sont les suivantes : </w:t>
      </w:r>
    </w:p>
    <w:p w14:paraId="67977782" w14:textId="619C660E" w:rsidR="00E10A14" w:rsidRPr="0073081B" w:rsidRDefault="4620C0EC" w:rsidP="008F5C14">
      <w:pPr>
        <w:jc w:val="both"/>
        <w:rPr>
          <w:rFonts w:asciiTheme="minorHAnsi" w:hAnsiTheme="minorHAnsi" w:cstheme="minorBidi"/>
          <w:sz w:val="22"/>
          <w:szCs w:val="22"/>
        </w:rPr>
      </w:pPr>
      <w:r w:rsidRPr="318A1910">
        <w:rPr>
          <w:rFonts w:asciiTheme="minorHAnsi" w:hAnsiTheme="minorHAnsi" w:cstheme="minorBidi"/>
          <w:sz w:val="22"/>
          <w:szCs w:val="22"/>
          <w:u w:val="single"/>
        </w:rPr>
        <w:t xml:space="preserve">Transition énergétique </w:t>
      </w:r>
      <w:r w:rsidR="00E86896">
        <w:tab/>
      </w:r>
      <w:r w:rsidR="00E86896">
        <w:br/>
      </w:r>
      <w:r w:rsidRPr="318A1910">
        <w:rPr>
          <w:rFonts w:asciiTheme="minorHAnsi" w:hAnsiTheme="minorHAnsi" w:cstheme="minorBidi"/>
          <w:sz w:val="22"/>
          <w:szCs w:val="22"/>
        </w:rPr>
        <w:t xml:space="preserve">• Politiques publiques et réglementations pour la transition énergétique </w:t>
      </w:r>
      <w:r w:rsidR="00E86896">
        <w:tab/>
      </w:r>
      <w:r w:rsidR="00E86896">
        <w:br/>
      </w:r>
      <w:r w:rsidR="00E86896" w:rsidRPr="009075EC">
        <w:rPr>
          <w:sz w:val="16"/>
          <w:szCs w:val="16"/>
        </w:rPr>
        <w:br/>
      </w:r>
      <w:r w:rsidRPr="318A1910">
        <w:rPr>
          <w:rFonts w:asciiTheme="minorHAnsi" w:hAnsiTheme="minorHAnsi" w:cstheme="minorBidi"/>
          <w:sz w:val="22"/>
          <w:szCs w:val="22"/>
        </w:rPr>
        <w:t xml:space="preserve">• Stockage, intégration et gestion des déchets des énergies renouvelables </w:t>
      </w:r>
      <w:r w:rsidR="00E86896">
        <w:tab/>
      </w:r>
      <w:r w:rsidR="00E86896">
        <w:br/>
      </w:r>
      <w:r w:rsidR="009075EC" w:rsidRPr="009075EC">
        <w:rPr>
          <w:sz w:val="16"/>
          <w:szCs w:val="16"/>
        </w:rPr>
        <w:br/>
      </w:r>
      <w:r w:rsidRPr="318A1910">
        <w:rPr>
          <w:rFonts w:asciiTheme="minorHAnsi" w:hAnsiTheme="minorHAnsi" w:cstheme="minorBidi"/>
          <w:sz w:val="22"/>
          <w:szCs w:val="22"/>
        </w:rPr>
        <w:t xml:space="preserve">• Efficacité et sobriété énergétique dans les bâtiments et équipements </w:t>
      </w:r>
      <w:r w:rsidR="00E86896">
        <w:tab/>
      </w:r>
      <w:r w:rsidR="00E86896">
        <w:br/>
      </w:r>
      <w:r w:rsidR="009075EC" w:rsidRPr="009075EC">
        <w:rPr>
          <w:sz w:val="16"/>
          <w:szCs w:val="16"/>
        </w:rPr>
        <w:br/>
      </w:r>
      <w:r w:rsidRPr="318A1910">
        <w:rPr>
          <w:rFonts w:asciiTheme="minorHAnsi" w:hAnsiTheme="minorHAnsi" w:cstheme="minorBidi"/>
          <w:sz w:val="22"/>
          <w:szCs w:val="22"/>
        </w:rPr>
        <w:t xml:space="preserve">• Ecomobilité et transports décarbonés </w:t>
      </w:r>
      <w:r w:rsidR="00E86896">
        <w:tab/>
      </w:r>
      <w:r w:rsidR="00E86896">
        <w:br/>
      </w:r>
      <w:r w:rsidR="00E86896">
        <w:br/>
      </w:r>
      <w:r w:rsidRPr="318A1910">
        <w:rPr>
          <w:rFonts w:asciiTheme="minorHAnsi" w:hAnsiTheme="minorHAnsi" w:cstheme="minorBidi"/>
          <w:sz w:val="22"/>
          <w:szCs w:val="22"/>
          <w:u w:val="single"/>
        </w:rPr>
        <w:t>Résilience aux changements climatiques</w:t>
      </w:r>
      <w:r w:rsidRPr="318A1910">
        <w:rPr>
          <w:rFonts w:asciiTheme="minorHAnsi" w:hAnsiTheme="minorHAnsi" w:cstheme="minorBidi"/>
          <w:sz w:val="22"/>
          <w:szCs w:val="22"/>
        </w:rPr>
        <w:t xml:space="preserve"> </w:t>
      </w:r>
    </w:p>
    <w:p w14:paraId="38D0A0A0" w14:textId="77777777" w:rsidR="00E10A14" w:rsidRPr="0073081B" w:rsidRDefault="4620C0EC" w:rsidP="318A1910">
      <w:pPr>
        <w:spacing w:after="200"/>
        <w:jc w:val="both"/>
        <w:rPr>
          <w:rFonts w:asciiTheme="minorHAnsi" w:hAnsiTheme="minorHAnsi" w:cstheme="minorBidi"/>
          <w:sz w:val="22"/>
          <w:szCs w:val="22"/>
        </w:rPr>
      </w:pPr>
      <w:r w:rsidRPr="318A1910">
        <w:rPr>
          <w:rFonts w:asciiTheme="minorHAnsi" w:hAnsiTheme="minorHAnsi" w:cstheme="minorBidi"/>
          <w:sz w:val="22"/>
          <w:szCs w:val="22"/>
        </w:rPr>
        <w:t xml:space="preserve">• Politiques publiques et réglementations pour la résilience aux changements climatiques </w:t>
      </w:r>
    </w:p>
    <w:p w14:paraId="36AEF144" w14:textId="77777777" w:rsidR="00E10A14" w:rsidRPr="0073081B" w:rsidRDefault="4620C0EC" w:rsidP="318A1910">
      <w:pPr>
        <w:spacing w:after="200"/>
        <w:jc w:val="both"/>
        <w:rPr>
          <w:rFonts w:asciiTheme="minorHAnsi" w:hAnsiTheme="minorHAnsi" w:cstheme="minorBidi"/>
          <w:sz w:val="22"/>
          <w:szCs w:val="22"/>
        </w:rPr>
      </w:pPr>
      <w:r w:rsidRPr="318A1910">
        <w:rPr>
          <w:rFonts w:asciiTheme="minorHAnsi" w:hAnsiTheme="minorHAnsi" w:cstheme="minorBidi"/>
          <w:sz w:val="22"/>
          <w:szCs w:val="22"/>
        </w:rPr>
        <w:t>• Gestion du littoral face aux risques climatiques</w:t>
      </w:r>
    </w:p>
    <w:p w14:paraId="706AA10E" w14:textId="3C4CF0DF" w:rsidR="00E10A14" w:rsidRPr="0073081B" w:rsidRDefault="4620C0EC" w:rsidP="318A1910">
      <w:pPr>
        <w:spacing w:after="200"/>
        <w:jc w:val="both"/>
        <w:rPr>
          <w:rFonts w:asciiTheme="minorHAnsi" w:hAnsiTheme="minorHAnsi" w:cstheme="minorBidi"/>
          <w:sz w:val="22"/>
          <w:szCs w:val="22"/>
        </w:rPr>
      </w:pPr>
      <w:r w:rsidRPr="318A1910">
        <w:rPr>
          <w:rFonts w:asciiTheme="minorHAnsi" w:hAnsiTheme="minorHAnsi" w:cstheme="minorBidi"/>
          <w:sz w:val="22"/>
          <w:szCs w:val="22"/>
        </w:rPr>
        <w:t xml:space="preserve"> • Gestion résiliente des ressources en eau</w:t>
      </w:r>
    </w:p>
    <w:p w14:paraId="45B190BE" w14:textId="77777777" w:rsidR="00E10A14" w:rsidRPr="0073081B" w:rsidRDefault="4620C0EC" w:rsidP="318A1910">
      <w:pPr>
        <w:spacing w:after="200"/>
        <w:jc w:val="both"/>
        <w:rPr>
          <w:rFonts w:asciiTheme="minorHAnsi" w:hAnsiTheme="minorHAnsi" w:cstheme="minorBidi"/>
          <w:sz w:val="22"/>
          <w:szCs w:val="22"/>
        </w:rPr>
      </w:pPr>
      <w:r w:rsidRPr="318A1910">
        <w:rPr>
          <w:rFonts w:asciiTheme="minorHAnsi" w:hAnsiTheme="minorHAnsi" w:cstheme="minorBidi"/>
          <w:sz w:val="22"/>
          <w:szCs w:val="22"/>
        </w:rPr>
        <w:t xml:space="preserve"> • Systèmes alimentaires résilients aux changements climatiques </w:t>
      </w:r>
    </w:p>
    <w:p w14:paraId="5D1672EF" w14:textId="25D2D6E5" w:rsidR="00E10A14" w:rsidRPr="0073081B" w:rsidRDefault="4620C0EC" w:rsidP="009075EC">
      <w:pPr>
        <w:jc w:val="both"/>
        <w:rPr>
          <w:rFonts w:asciiTheme="minorHAnsi" w:hAnsiTheme="minorHAnsi" w:cstheme="minorBidi"/>
          <w:sz w:val="22"/>
          <w:szCs w:val="22"/>
          <w:u w:val="single"/>
        </w:rPr>
      </w:pPr>
      <w:r w:rsidRPr="318A1910">
        <w:rPr>
          <w:rFonts w:asciiTheme="minorHAnsi" w:hAnsiTheme="minorHAnsi" w:cstheme="minorBidi"/>
          <w:sz w:val="22"/>
          <w:szCs w:val="22"/>
          <w:u w:val="single"/>
        </w:rPr>
        <w:t xml:space="preserve">Accès aux financements </w:t>
      </w:r>
    </w:p>
    <w:p w14:paraId="414435EF" w14:textId="77777777" w:rsidR="00E10A14" w:rsidRPr="0073081B" w:rsidRDefault="4620C0EC" w:rsidP="318A1910">
      <w:pPr>
        <w:spacing w:after="200"/>
        <w:jc w:val="both"/>
        <w:rPr>
          <w:rFonts w:asciiTheme="minorHAnsi" w:hAnsiTheme="minorHAnsi" w:cstheme="minorBidi"/>
          <w:sz w:val="22"/>
          <w:szCs w:val="22"/>
        </w:rPr>
      </w:pPr>
      <w:r w:rsidRPr="318A1910">
        <w:rPr>
          <w:rFonts w:asciiTheme="minorHAnsi" w:hAnsiTheme="minorHAnsi" w:cstheme="minorBidi"/>
          <w:sz w:val="22"/>
          <w:szCs w:val="22"/>
        </w:rPr>
        <w:t>• Accès aux financements climat des bailleurs multilatéraux et bilatéraux</w:t>
      </w:r>
    </w:p>
    <w:p w14:paraId="70D5D602" w14:textId="0D3630CF" w:rsidR="00E10A14" w:rsidRPr="0073081B" w:rsidRDefault="1BDB9483" w:rsidP="318A1910">
      <w:pPr>
        <w:spacing w:after="200"/>
        <w:jc w:val="both"/>
        <w:rPr>
          <w:rFonts w:asciiTheme="minorHAnsi" w:hAnsiTheme="minorHAnsi" w:cstheme="minorBidi"/>
          <w:sz w:val="22"/>
          <w:szCs w:val="22"/>
        </w:rPr>
      </w:pPr>
      <w:r w:rsidRPr="318A1910">
        <w:rPr>
          <w:rFonts w:asciiTheme="minorHAnsi" w:hAnsiTheme="minorHAnsi" w:cstheme="minorBidi"/>
          <w:sz w:val="22"/>
          <w:szCs w:val="22"/>
        </w:rPr>
        <w:t>• Accès aux investissements privés pour des projets d’efficacité énergétique, d’énergies renouvelables et d’infrastructures résilientes</w:t>
      </w:r>
    </w:p>
    <w:p w14:paraId="033BA84B" w14:textId="460C4060" w:rsidR="00AA4AFB" w:rsidRDefault="4620C0EC" w:rsidP="00AA4AFB">
      <w:pPr>
        <w:spacing w:after="200"/>
        <w:jc w:val="both"/>
        <w:rPr>
          <w:rFonts w:asciiTheme="minorHAnsi" w:hAnsiTheme="minorHAnsi" w:cstheme="minorBidi"/>
          <w:sz w:val="22"/>
          <w:szCs w:val="22"/>
        </w:rPr>
      </w:pPr>
      <w:r w:rsidRPr="318A1910">
        <w:rPr>
          <w:rFonts w:asciiTheme="minorHAnsi" w:hAnsiTheme="minorHAnsi" w:cstheme="minorBidi"/>
          <w:sz w:val="22"/>
          <w:szCs w:val="22"/>
        </w:rPr>
        <w:t xml:space="preserve"> • Gestion des risques financiers liés aux changements climatiques</w:t>
      </w:r>
    </w:p>
    <w:p w14:paraId="5F0E87EA" w14:textId="3E4B7678" w:rsidR="00AA4AFB" w:rsidRDefault="00AA4AFB" w:rsidP="00AA4AFB">
      <w:pPr>
        <w:spacing w:after="200"/>
        <w:jc w:val="both"/>
        <w:rPr>
          <w:rFonts w:asciiTheme="minorHAnsi" w:hAnsiTheme="minorHAnsi" w:cstheme="minorBidi"/>
          <w:sz w:val="22"/>
          <w:szCs w:val="22"/>
        </w:rPr>
      </w:pPr>
    </w:p>
    <w:p w14:paraId="5CC2DFDD" w14:textId="48E0D111" w:rsidR="00AA4AFB" w:rsidRPr="00C623BD" w:rsidRDefault="00AA4AFB" w:rsidP="00C623BD">
      <w:pPr>
        <w:shd w:val="clear" w:color="auto" w:fill="95B3D7"/>
        <w:tabs>
          <w:tab w:val="right" w:leader="dot" w:pos="9923"/>
        </w:tabs>
        <w:spacing w:after="240" w:line="300" w:lineRule="atLeast"/>
        <w:ind w:left="576" w:hanging="576"/>
        <w:jc w:val="both"/>
        <w:outlineLvl w:val="1"/>
        <w:rPr>
          <w:rFonts w:ascii="Calibri-Italic" w:eastAsia="MS Mincho" w:hAnsi="Calibri-Italic" w:cs="Arial" w:hint="eastAsia"/>
          <w:i/>
          <w:iCs/>
          <w:color w:val="FFFFFF"/>
          <w:sz w:val="22"/>
          <w:szCs w:val="22"/>
          <w:lang w:eastAsia="ja-JP"/>
        </w:rPr>
      </w:pPr>
      <w:r w:rsidRPr="00C623BD">
        <w:rPr>
          <w:rFonts w:ascii="Calibri-Italic" w:eastAsia="MS Mincho" w:hAnsi="Calibri-Italic" w:cs="Arial"/>
          <w:i/>
          <w:iCs/>
          <w:color w:val="FFFFFF"/>
          <w:sz w:val="22"/>
          <w:szCs w:val="22"/>
          <w:lang w:eastAsia="ja-JP"/>
        </w:rPr>
        <w:t>3) Enjeux de capitalisation</w:t>
      </w:r>
    </w:p>
    <w:p w14:paraId="4891E5BB" w14:textId="3A7CD204" w:rsidR="00AA4AFB" w:rsidRDefault="008E1B6C" w:rsidP="00AA4AFB">
      <w:pPr>
        <w:jc w:val="both"/>
        <w:rPr>
          <w:rFonts w:asciiTheme="minorHAnsi" w:hAnsiTheme="minorHAnsi" w:cstheme="minorBidi"/>
          <w:sz w:val="22"/>
          <w:szCs w:val="22"/>
        </w:rPr>
      </w:pPr>
      <w:r>
        <w:rPr>
          <w:rFonts w:asciiTheme="minorHAnsi" w:hAnsiTheme="minorHAnsi" w:cstheme="minorBidi"/>
          <w:sz w:val="22"/>
          <w:szCs w:val="22"/>
        </w:rPr>
        <w:t xml:space="preserve">Le </w:t>
      </w:r>
      <w:r w:rsidR="00AA4AFB" w:rsidRPr="5D6B9751">
        <w:rPr>
          <w:rFonts w:asciiTheme="minorHAnsi" w:hAnsiTheme="minorHAnsi" w:cstheme="minorBidi"/>
          <w:sz w:val="22"/>
          <w:szCs w:val="22"/>
        </w:rPr>
        <w:t xml:space="preserve">Programme GO </w:t>
      </w:r>
      <w:r w:rsidR="00AA4AFB">
        <w:rPr>
          <w:rFonts w:asciiTheme="minorHAnsi" w:hAnsiTheme="minorHAnsi" w:cstheme="minorBidi"/>
          <w:sz w:val="22"/>
          <w:szCs w:val="22"/>
        </w:rPr>
        <w:t xml:space="preserve">souhaite </w:t>
      </w:r>
      <w:r>
        <w:rPr>
          <w:rFonts w:asciiTheme="minorHAnsi" w:hAnsiTheme="minorHAnsi" w:cstheme="minorBidi"/>
          <w:sz w:val="22"/>
          <w:szCs w:val="22"/>
        </w:rPr>
        <w:t>organiser</w:t>
      </w:r>
      <w:r w:rsidR="00AA4AFB">
        <w:rPr>
          <w:rFonts w:asciiTheme="minorHAnsi" w:hAnsiTheme="minorHAnsi" w:cstheme="minorBidi"/>
          <w:sz w:val="22"/>
          <w:szCs w:val="22"/>
        </w:rPr>
        <w:t xml:space="preserve"> un </w:t>
      </w:r>
      <w:r>
        <w:rPr>
          <w:rFonts w:asciiTheme="minorHAnsi" w:hAnsiTheme="minorHAnsi" w:cstheme="minorBidi"/>
          <w:sz w:val="22"/>
          <w:szCs w:val="22"/>
        </w:rPr>
        <w:t xml:space="preserve">événement de clôture couplé à un </w:t>
      </w:r>
      <w:r w:rsidR="00AA4AFB">
        <w:rPr>
          <w:rFonts w:asciiTheme="minorHAnsi" w:hAnsiTheme="minorHAnsi" w:cstheme="minorBidi"/>
          <w:sz w:val="22"/>
          <w:szCs w:val="22"/>
        </w:rPr>
        <w:t>atelier de</w:t>
      </w:r>
      <w:r w:rsidR="00AA4AFB" w:rsidRPr="00E8440C">
        <w:rPr>
          <w:rFonts w:asciiTheme="minorHAnsi" w:hAnsiTheme="minorHAnsi" w:cstheme="minorBidi"/>
          <w:sz w:val="22"/>
          <w:szCs w:val="22"/>
        </w:rPr>
        <w:t xml:space="preserve"> ca</w:t>
      </w:r>
      <w:r w:rsidR="00AA4AFB">
        <w:rPr>
          <w:rFonts w:asciiTheme="minorHAnsi" w:hAnsiTheme="minorHAnsi" w:cstheme="minorBidi"/>
          <w:sz w:val="22"/>
          <w:szCs w:val="22"/>
        </w:rPr>
        <w:t>pitalisation dont l’organisation logistique sera confiée à</w:t>
      </w:r>
      <w:r>
        <w:rPr>
          <w:rFonts w:asciiTheme="minorHAnsi" w:hAnsiTheme="minorHAnsi" w:cstheme="minorBidi"/>
          <w:sz w:val="22"/>
          <w:szCs w:val="22"/>
        </w:rPr>
        <w:t xml:space="preserve"> </w:t>
      </w:r>
      <w:r w:rsidR="00AA4AFB" w:rsidRPr="5D6B9751">
        <w:rPr>
          <w:rFonts w:asciiTheme="minorHAnsi" w:hAnsiTheme="minorHAnsi" w:cstheme="minorBidi"/>
          <w:sz w:val="22"/>
          <w:szCs w:val="22"/>
        </w:rPr>
        <w:t>un prestataire</w:t>
      </w:r>
      <w:r w:rsidR="00AA4AFB">
        <w:rPr>
          <w:rFonts w:asciiTheme="minorHAnsi" w:hAnsiTheme="minorHAnsi" w:cstheme="minorBidi"/>
          <w:sz w:val="22"/>
          <w:szCs w:val="22"/>
        </w:rPr>
        <w:t xml:space="preserve"> externe</w:t>
      </w:r>
      <w:r>
        <w:rPr>
          <w:rFonts w:asciiTheme="minorHAnsi" w:hAnsiTheme="minorHAnsi" w:cstheme="minorBidi"/>
          <w:sz w:val="22"/>
          <w:szCs w:val="22"/>
        </w:rPr>
        <w:t xml:space="preserve">. La date prévisionnelle est fixée à la dernière semaine d’octobre 2026. </w:t>
      </w:r>
    </w:p>
    <w:p w14:paraId="2027162B" w14:textId="77777777" w:rsidR="00AA4AFB" w:rsidRDefault="00AA4AFB" w:rsidP="00AA4AFB">
      <w:pPr>
        <w:jc w:val="both"/>
        <w:rPr>
          <w:rFonts w:asciiTheme="minorHAnsi" w:hAnsiTheme="minorHAnsi" w:cstheme="minorBidi"/>
          <w:sz w:val="22"/>
          <w:szCs w:val="22"/>
        </w:rPr>
      </w:pPr>
    </w:p>
    <w:p w14:paraId="168A444B" w14:textId="23A4A65B" w:rsidR="00AA4AFB" w:rsidRDefault="00AA4AFB" w:rsidP="00AA4AFB">
      <w:pPr>
        <w:jc w:val="both"/>
        <w:rPr>
          <w:rFonts w:asciiTheme="minorHAnsi" w:hAnsiTheme="minorHAnsi" w:cstheme="minorBidi"/>
          <w:sz w:val="22"/>
          <w:szCs w:val="22"/>
        </w:rPr>
      </w:pPr>
      <w:r w:rsidRPr="00D61638">
        <w:rPr>
          <w:rFonts w:asciiTheme="minorHAnsi" w:hAnsiTheme="minorHAnsi" w:cstheme="minorBidi"/>
          <w:sz w:val="22"/>
          <w:szCs w:val="22"/>
        </w:rPr>
        <w:t>Cet exercice est d’autant</w:t>
      </w:r>
      <w:r>
        <w:rPr>
          <w:rFonts w:asciiTheme="minorHAnsi" w:hAnsiTheme="minorHAnsi" w:cstheme="minorBidi"/>
          <w:sz w:val="22"/>
          <w:szCs w:val="22"/>
        </w:rPr>
        <w:t xml:space="preserve"> plus important qu’il interviendra au cours du dernier semestre du Programme GO</w:t>
      </w:r>
      <w:r w:rsidR="00461273">
        <w:rPr>
          <w:rFonts w:asciiTheme="minorHAnsi" w:hAnsiTheme="minorHAnsi" w:cstheme="minorBidi"/>
          <w:sz w:val="22"/>
          <w:szCs w:val="22"/>
        </w:rPr>
        <w:t>.</w:t>
      </w:r>
    </w:p>
    <w:p w14:paraId="516AAE76" w14:textId="77777777" w:rsidR="00AA4AFB" w:rsidRDefault="00AA4AFB" w:rsidP="00AA4AFB">
      <w:pPr>
        <w:jc w:val="both"/>
        <w:rPr>
          <w:rFonts w:asciiTheme="minorHAnsi" w:hAnsiTheme="minorHAnsi" w:cstheme="minorBidi"/>
          <w:sz w:val="22"/>
          <w:szCs w:val="22"/>
        </w:rPr>
      </w:pPr>
    </w:p>
    <w:p w14:paraId="4E4A10AF" w14:textId="77777777" w:rsidR="004B1A9E" w:rsidRDefault="004B1A9E" w:rsidP="004B1A9E">
      <w:pPr>
        <w:jc w:val="both"/>
        <w:rPr>
          <w:rFonts w:asciiTheme="minorHAnsi" w:hAnsiTheme="minorHAnsi" w:cstheme="minorBidi"/>
          <w:sz w:val="22"/>
          <w:szCs w:val="22"/>
        </w:rPr>
      </w:pPr>
    </w:p>
    <w:p w14:paraId="3ED84FC8" w14:textId="34CC9ADF" w:rsidR="004B1A9E" w:rsidRPr="00BC6E1A" w:rsidRDefault="004B1A9E" w:rsidP="00461273">
      <w:pPr>
        <w:numPr>
          <w:ilvl w:val="0"/>
          <w:numId w:val="11"/>
        </w:numPr>
        <w:jc w:val="both"/>
        <w:rPr>
          <w:rFonts w:asciiTheme="minorHAnsi" w:hAnsiTheme="minorHAnsi" w:cstheme="minorBidi"/>
          <w:sz w:val="22"/>
          <w:szCs w:val="22"/>
        </w:rPr>
      </w:pPr>
      <w:r w:rsidRPr="00BC6E1A">
        <w:rPr>
          <w:rFonts w:asciiTheme="minorHAnsi" w:hAnsiTheme="minorHAnsi" w:cstheme="minorBidi"/>
          <w:sz w:val="22"/>
          <w:szCs w:val="22"/>
        </w:rPr>
        <w:t xml:space="preserve">Cet événement </w:t>
      </w:r>
      <w:r w:rsidR="000E22B3">
        <w:rPr>
          <w:rFonts w:asciiTheme="minorHAnsi" w:hAnsiTheme="minorHAnsi" w:cstheme="minorBidi"/>
          <w:sz w:val="22"/>
          <w:szCs w:val="22"/>
        </w:rPr>
        <w:t>aura pour objectifs de réaliser :</w:t>
      </w:r>
      <w:r w:rsidRPr="00BC6E1A">
        <w:rPr>
          <w:rFonts w:asciiTheme="minorHAnsi" w:hAnsiTheme="minorHAnsi" w:cstheme="minorBidi"/>
          <w:b/>
          <w:bCs/>
          <w:sz w:val="22"/>
          <w:szCs w:val="22"/>
        </w:rPr>
        <w:t>La capitalisation des acquis</w:t>
      </w:r>
      <w:r w:rsidRPr="00BC6E1A">
        <w:rPr>
          <w:rFonts w:asciiTheme="minorHAnsi" w:hAnsiTheme="minorHAnsi" w:cstheme="minorBidi"/>
          <w:sz w:val="22"/>
          <w:szCs w:val="22"/>
        </w:rPr>
        <w:t xml:space="preserve"> du Programme GO, en mettant en lumière les résultats atteints, les partenariats noués, les projets réalisés dans </w:t>
      </w:r>
      <w:r w:rsidRPr="00BC6E1A">
        <w:rPr>
          <w:rFonts w:asciiTheme="minorHAnsi" w:hAnsiTheme="minorHAnsi" w:cstheme="minorBidi"/>
          <w:sz w:val="22"/>
          <w:szCs w:val="22"/>
        </w:rPr>
        <w:lastRenderedPageBreak/>
        <w:t xml:space="preserve">les territoires, </w:t>
      </w:r>
      <w:r>
        <w:rPr>
          <w:rFonts w:asciiTheme="minorHAnsi" w:hAnsiTheme="minorHAnsi" w:cstheme="minorBidi"/>
          <w:sz w:val="22"/>
          <w:szCs w:val="22"/>
        </w:rPr>
        <w:t xml:space="preserve">la création du sentiment de communauté au sein des PTOMs, </w:t>
      </w:r>
      <w:r w:rsidRPr="00BC6E1A">
        <w:rPr>
          <w:rFonts w:asciiTheme="minorHAnsi" w:hAnsiTheme="minorHAnsi" w:cstheme="minorBidi"/>
          <w:sz w:val="22"/>
          <w:szCs w:val="22"/>
        </w:rPr>
        <w:t>et les enseignements tirés.</w:t>
      </w:r>
    </w:p>
    <w:p w14:paraId="0B797C82" w14:textId="77777777" w:rsidR="004B1A9E" w:rsidRPr="00BC6E1A" w:rsidRDefault="004B1A9E" w:rsidP="00461273">
      <w:pPr>
        <w:numPr>
          <w:ilvl w:val="0"/>
          <w:numId w:val="11"/>
        </w:numPr>
        <w:jc w:val="both"/>
        <w:rPr>
          <w:rFonts w:asciiTheme="minorHAnsi" w:hAnsiTheme="minorHAnsi" w:cstheme="minorBidi"/>
          <w:sz w:val="22"/>
          <w:szCs w:val="22"/>
        </w:rPr>
      </w:pPr>
      <w:r w:rsidRPr="00BC6E1A">
        <w:rPr>
          <w:rFonts w:asciiTheme="minorHAnsi" w:hAnsiTheme="minorHAnsi" w:cstheme="minorBidi"/>
          <w:b/>
          <w:bCs/>
          <w:sz w:val="22"/>
          <w:szCs w:val="22"/>
        </w:rPr>
        <w:t>La valorisation des bonnes pratiques et des exemples concrets</w:t>
      </w:r>
      <w:r w:rsidRPr="00BC6E1A">
        <w:rPr>
          <w:rFonts w:asciiTheme="minorHAnsi" w:hAnsiTheme="minorHAnsi" w:cstheme="minorBidi"/>
          <w:sz w:val="22"/>
          <w:szCs w:val="22"/>
        </w:rPr>
        <w:t xml:space="preserve"> de</w:t>
      </w:r>
      <w:r>
        <w:rPr>
          <w:rFonts w:asciiTheme="minorHAnsi" w:hAnsiTheme="minorHAnsi" w:cstheme="minorBidi"/>
          <w:sz w:val="22"/>
          <w:szCs w:val="22"/>
        </w:rPr>
        <w:t xml:space="preserve"> projets réussis </w:t>
      </w:r>
      <w:r w:rsidRPr="00BC6E1A">
        <w:rPr>
          <w:rFonts w:asciiTheme="minorHAnsi" w:hAnsiTheme="minorHAnsi" w:cstheme="minorBidi"/>
          <w:sz w:val="22"/>
          <w:szCs w:val="22"/>
        </w:rPr>
        <w:t>dans les PTOMs, afin</w:t>
      </w:r>
      <w:r>
        <w:rPr>
          <w:rFonts w:asciiTheme="minorHAnsi" w:hAnsiTheme="minorHAnsi" w:cstheme="minorBidi"/>
          <w:sz w:val="22"/>
          <w:szCs w:val="22"/>
        </w:rPr>
        <w:t xml:space="preserve"> de donner envie à ces derniers de poursuivre les efforts engagés et</w:t>
      </w:r>
      <w:r w:rsidRPr="00BC6E1A">
        <w:rPr>
          <w:rFonts w:asciiTheme="minorHAnsi" w:hAnsiTheme="minorHAnsi" w:cstheme="minorBidi"/>
          <w:sz w:val="22"/>
          <w:szCs w:val="22"/>
        </w:rPr>
        <w:t xml:space="preserve"> d’inspirer d’autres acteurs d</w:t>
      </w:r>
      <w:r>
        <w:rPr>
          <w:rFonts w:asciiTheme="minorHAnsi" w:hAnsiTheme="minorHAnsi" w:cstheme="minorBidi"/>
          <w:sz w:val="22"/>
          <w:szCs w:val="22"/>
        </w:rPr>
        <w:t xml:space="preserve">e la coopération internationale. </w:t>
      </w:r>
    </w:p>
    <w:p w14:paraId="4EAA3A54" w14:textId="77777777" w:rsidR="004B1A9E" w:rsidRPr="00BC6E1A" w:rsidRDefault="004B1A9E" w:rsidP="00461273">
      <w:pPr>
        <w:numPr>
          <w:ilvl w:val="0"/>
          <w:numId w:val="11"/>
        </w:numPr>
        <w:jc w:val="both"/>
        <w:rPr>
          <w:rFonts w:asciiTheme="minorHAnsi" w:hAnsiTheme="minorHAnsi" w:cstheme="minorBidi"/>
          <w:sz w:val="22"/>
          <w:szCs w:val="22"/>
        </w:rPr>
      </w:pPr>
      <w:r w:rsidRPr="00BC6E1A">
        <w:rPr>
          <w:rFonts w:asciiTheme="minorHAnsi" w:hAnsiTheme="minorHAnsi" w:cstheme="minorBidi"/>
          <w:b/>
          <w:bCs/>
          <w:sz w:val="22"/>
          <w:szCs w:val="22"/>
        </w:rPr>
        <w:t>La reconnaissance du chemin parcouru</w:t>
      </w:r>
      <w:r w:rsidRPr="00BC6E1A">
        <w:rPr>
          <w:rFonts w:asciiTheme="minorHAnsi" w:hAnsiTheme="minorHAnsi" w:cstheme="minorBidi"/>
          <w:sz w:val="22"/>
          <w:szCs w:val="22"/>
        </w:rPr>
        <w:t>, par un espace de dialogue et de restitution qui permettra de donner la parole à l’ensemble des par</w:t>
      </w:r>
      <w:r>
        <w:rPr>
          <w:rFonts w:asciiTheme="minorHAnsi" w:hAnsiTheme="minorHAnsi" w:cstheme="minorBidi"/>
          <w:sz w:val="22"/>
          <w:szCs w:val="22"/>
        </w:rPr>
        <w:t>ties prenantes – gouvernements et</w:t>
      </w:r>
      <w:r w:rsidRPr="00BC6E1A">
        <w:rPr>
          <w:rFonts w:asciiTheme="minorHAnsi" w:hAnsiTheme="minorHAnsi" w:cstheme="minorBidi"/>
          <w:sz w:val="22"/>
          <w:szCs w:val="22"/>
        </w:rPr>
        <w:t xml:space="preserve"> jeunesse</w:t>
      </w:r>
      <w:r>
        <w:rPr>
          <w:rFonts w:asciiTheme="minorHAnsi" w:hAnsiTheme="minorHAnsi" w:cstheme="minorBidi"/>
          <w:sz w:val="22"/>
          <w:szCs w:val="22"/>
        </w:rPr>
        <w:t xml:space="preserve"> des territoires, partenaires techniques, Union Européenne… </w:t>
      </w:r>
    </w:p>
    <w:p w14:paraId="738C7DB5" w14:textId="77777777" w:rsidR="004B1A9E" w:rsidRDefault="004B1A9E" w:rsidP="00461273">
      <w:pPr>
        <w:numPr>
          <w:ilvl w:val="0"/>
          <w:numId w:val="11"/>
        </w:numPr>
        <w:jc w:val="both"/>
        <w:rPr>
          <w:rFonts w:asciiTheme="minorHAnsi" w:hAnsiTheme="minorHAnsi" w:cstheme="minorBidi"/>
          <w:sz w:val="22"/>
          <w:szCs w:val="22"/>
        </w:rPr>
      </w:pPr>
      <w:r w:rsidRPr="00BC6E1A">
        <w:rPr>
          <w:rFonts w:asciiTheme="minorHAnsi" w:hAnsiTheme="minorHAnsi" w:cstheme="minorBidi"/>
          <w:b/>
          <w:bCs/>
          <w:sz w:val="22"/>
          <w:szCs w:val="22"/>
        </w:rPr>
        <w:t>L’ouverture vers l’avenir</w:t>
      </w:r>
      <w:r w:rsidRPr="00BC6E1A">
        <w:rPr>
          <w:rFonts w:asciiTheme="minorHAnsi" w:hAnsiTheme="minorHAnsi" w:cstheme="minorBidi"/>
          <w:sz w:val="22"/>
          <w:szCs w:val="22"/>
        </w:rPr>
        <w:t xml:space="preserve">, en posant les bases d’une réflexion collective sur ce que pourrait être une éventuelle suite au Programme GO, qu’il s’agisse d’une nouvelle phase, </w:t>
      </w:r>
      <w:r>
        <w:rPr>
          <w:rFonts w:asciiTheme="minorHAnsi" w:hAnsiTheme="minorHAnsi" w:cstheme="minorBidi"/>
          <w:sz w:val="22"/>
          <w:szCs w:val="22"/>
        </w:rPr>
        <w:t>d’un réseau de coopération inter-PTOM</w:t>
      </w:r>
      <w:r w:rsidRPr="00BC6E1A">
        <w:rPr>
          <w:rFonts w:asciiTheme="minorHAnsi" w:hAnsiTheme="minorHAnsi" w:cstheme="minorBidi"/>
          <w:sz w:val="22"/>
          <w:szCs w:val="22"/>
        </w:rPr>
        <w:t xml:space="preserve"> ou d’autres formes d’appui aux PTOMs</w:t>
      </w:r>
      <w:r>
        <w:rPr>
          <w:rFonts w:asciiTheme="minorHAnsi" w:hAnsiTheme="minorHAnsi" w:cstheme="minorBidi"/>
          <w:sz w:val="22"/>
          <w:szCs w:val="22"/>
        </w:rPr>
        <w:t xml:space="preserve"> via l’OCTA notamment</w:t>
      </w:r>
      <w:r w:rsidRPr="00BC6E1A">
        <w:rPr>
          <w:rFonts w:asciiTheme="minorHAnsi" w:hAnsiTheme="minorHAnsi" w:cstheme="minorBidi"/>
          <w:sz w:val="22"/>
          <w:szCs w:val="22"/>
        </w:rPr>
        <w:t>.</w:t>
      </w:r>
    </w:p>
    <w:p w14:paraId="6FBF76BF" w14:textId="77777777" w:rsidR="004B1A9E" w:rsidRPr="00BC6E1A" w:rsidRDefault="004B1A9E" w:rsidP="004B1A9E">
      <w:pPr>
        <w:ind w:left="720"/>
        <w:jc w:val="both"/>
        <w:rPr>
          <w:rFonts w:asciiTheme="minorHAnsi" w:hAnsiTheme="minorHAnsi" w:cstheme="minorBidi"/>
          <w:sz w:val="22"/>
          <w:szCs w:val="22"/>
        </w:rPr>
      </w:pPr>
    </w:p>
    <w:p w14:paraId="1F3B701B" w14:textId="77777777" w:rsidR="004B1A9E" w:rsidRPr="00BC6E1A" w:rsidRDefault="004B1A9E" w:rsidP="004B1A9E">
      <w:pPr>
        <w:jc w:val="both"/>
        <w:rPr>
          <w:rFonts w:asciiTheme="minorHAnsi" w:hAnsiTheme="minorHAnsi" w:cstheme="minorBidi"/>
          <w:b/>
          <w:bCs/>
          <w:sz w:val="22"/>
          <w:szCs w:val="22"/>
        </w:rPr>
      </w:pPr>
      <w:r w:rsidRPr="00BC6E1A">
        <w:rPr>
          <w:rFonts w:asciiTheme="minorHAnsi" w:hAnsiTheme="minorHAnsi" w:cstheme="minorBidi"/>
          <w:b/>
          <w:bCs/>
          <w:sz w:val="22"/>
          <w:szCs w:val="22"/>
        </w:rPr>
        <w:t>Objectifs spécifiques de l’événement de clôture</w:t>
      </w:r>
    </w:p>
    <w:p w14:paraId="646C0EFB" w14:textId="709925D3" w:rsidR="004B1A9E" w:rsidRDefault="004B1A9E" w:rsidP="00461273">
      <w:pPr>
        <w:numPr>
          <w:ilvl w:val="0"/>
          <w:numId w:val="12"/>
        </w:numPr>
        <w:jc w:val="both"/>
        <w:rPr>
          <w:rFonts w:asciiTheme="minorHAnsi" w:hAnsiTheme="minorHAnsi" w:cstheme="minorBidi"/>
          <w:sz w:val="22"/>
          <w:szCs w:val="22"/>
        </w:rPr>
      </w:pPr>
      <w:r w:rsidRPr="00BC6E1A">
        <w:rPr>
          <w:rFonts w:asciiTheme="minorHAnsi" w:hAnsiTheme="minorHAnsi" w:cstheme="minorBidi"/>
          <w:b/>
          <w:bCs/>
          <w:sz w:val="22"/>
          <w:szCs w:val="22"/>
        </w:rPr>
        <w:t>Offrir une visibilité internationale</w:t>
      </w:r>
      <w:r w:rsidRPr="00BC6E1A">
        <w:rPr>
          <w:rFonts w:asciiTheme="minorHAnsi" w:hAnsiTheme="minorHAnsi" w:cstheme="minorBidi"/>
          <w:sz w:val="22"/>
          <w:szCs w:val="22"/>
        </w:rPr>
        <w:t xml:space="preserve"> : placer les OCTs (Pays et Territoires d’Outre-Mer) au centre des discussions internationales sur le climat et l’océan, en montrant leur rôle unique et leur capacité à proposer des solutions innovantes.</w:t>
      </w:r>
    </w:p>
    <w:p w14:paraId="3E4D018B" w14:textId="4D6A76EA" w:rsidR="000E22B3" w:rsidRPr="00BC6E1A" w:rsidRDefault="000E22B3" w:rsidP="00461273">
      <w:pPr>
        <w:numPr>
          <w:ilvl w:val="0"/>
          <w:numId w:val="12"/>
        </w:numPr>
        <w:jc w:val="both"/>
        <w:rPr>
          <w:rFonts w:asciiTheme="minorHAnsi" w:hAnsiTheme="minorHAnsi" w:cstheme="minorBidi"/>
          <w:sz w:val="22"/>
          <w:szCs w:val="22"/>
        </w:rPr>
      </w:pPr>
      <w:r>
        <w:rPr>
          <w:rFonts w:asciiTheme="minorHAnsi" w:hAnsiTheme="minorHAnsi" w:cstheme="minorBidi"/>
          <w:b/>
          <w:bCs/>
          <w:sz w:val="22"/>
          <w:szCs w:val="22"/>
        </w:rPr>
        <w:t>Mettre en lumière l’effort de capitalisation entrepris par le Programme </w:t>
      </w:r>
      <w:r w:rsidRPr="00461273">
        <w:rPr>
          <w:rFonts w:asciiTheme="minorHAnsi" w:hAnsiTheme="minorHAnsi" w:cstheme="minorBidi"/>
          <w:sz w:val="22"/>
          <w:szCs w:val="22"/>
        </w:rPr>
        <w:t>:</w:t>
      </w:r>
      <w:r w:rsidRPr="000E22B3">
        <w:rPr>
          <w:rFonts w:asciiTheme="minorHAnsi" w:hAnsiTheme="minorHAnsi" w:cstheme="minorBidi"/>
          <w:sz w:val="22"/>
          <w:szCs w:val="22"/>
        </w:rPr>
        <w:t xml:space="preserve"> </w:t>
      </w:r>
      <w:r w:rsidRPr="00BC6E1A">
        <w:rPr>
          <w:rFonts w:asciiTheme="minorHAnsi" w:hAnsiTheme="minorHAnsi" w:cstheme="minorBidi"/>
          <w:sz w:val="22"/>
          <w:szCs w:val="22"/>
        </w:rPr>
        <w:t>documenter et présenter de manière structurée les résultats du programme (projets, formations, outils, facilités, communautés) et en tirer des enseignements pour l’avenir.</w:t>
      </w:r>
    </w:p>
    <w:p w14:paraId="2087ACF2" w14:textId="77777777" w:rsidR="004B1A9E" w:rsidRPr="00BC6E1A" w:rsidRDefault="004B1A9E" w:rsidP="00461273">
      <w:pPr>
        <w:numPr>
          <w:ilvl w:val="0"/>
          <w:numId w:val="12"/>
        </w:numPr>
        <w:jc w:val="both"/>
        <w:rPr>
          <w:rFonts w:asciiTheme="minorHAnsi" w:hAnsiTheme="minorHAnsi" w:cstheme="minorBidi"/>
          <w:sz w:val="22"/>
          <w:szCs w:val="22"/>
        </w:rPr>
      </w:pPr>
      <w:r w:rsidRPr="00BC6E1A">
        <w:rPr>
          <w:rFonts w:asciiTheme="minorHAnsi" w:hAnsiTheme="minorHAnsi" w:cstheme="minorBidi"/>
          <w:b/>
          <w:bCs/>
          <w:sz w:val="22"/>
          <w:szCs w:val="22"/>
        </w:rPr>
        <w:t>Renforcer la dynamique partenariale</w:t>
      </w:r>
      <w:r w:rsidRPr="00BC6E1A">
        <w:rPr>
          <w:rFonts w:asciiTheme="minorHAnsi" w:hAnsiTheme="minorHAnsi" w:cstheme="minorBidi"/>
          <w:sz w:val="22"/>
          <w:szCs w:val="22"/>
        </w:rPr>
        <w:t xml:space="preserve"> : consolider et élargir le réseau d’acteurs engagés autour des OCTs, afin d’assurer que la coopération initiée par le Programme GO continue à porter ses fruits au-delà de sa durée de vie.</w:t>
      </w:r>
    </w:p>
    <w:p w14:paraId="100279C3" w14:textId="77777777" w:rsidR="004B1A9E" w:rsidRDefault="004B1A9E" w:rsidP="00461273">
      <w:pPr>
        <w:numPr>
          <w:ilvl w:val="0"/>
          <w:numId w:val="12"/>
        </w:numPr>
        <w:jc w:val="both"/>
        <w:rPr>
          <w:rFonts w:asciiTheme="minorHAnsi" w:hAnsiTheme="minorHAnsi" w:cstheme="minorBidi"/>
          <w:sz w:val="22"/>
          <w:szCs w:val="22"/>
        </w:rPr>
      </w:pPr>
      <w:r w:rsidRPr="00BC6E1A">
        <w:rPr>
          <w:rFonts w:asciiTheme="minorHAnsi" w:hAnsiTheme="minorHAnsi" w:cstheme="minorBidi"/>
          <w:b/>
          <w:bCs/>
          <w:sz w:val="22"/>
          <w:szCs w:val="22"/>
        </w:rPr>
        <w:t>Stimuler une perspective de suite</w:t>
      </w:r>
      <w:r w:rsidRPr="00BC6E1A">
        <w:rPr>
          <w:rFonts w:asciiTheme="minorHAnsi" w:hAnsiTheme="minorHAnsi" w:cstheme="minorBidi"/>
          <w:sz w:val="22"/>
          <w:szCs w:val="22"/>
        </w:rPr>
        <w:t xml:space="preserve"> : ouvrir un espace de discussion sur les besoins des territoires et les pistes de prolongation</w:t>
      </w:r>
      <w:r>
        <w:rPr>
          <w:rFonts w:asciiTheme="minorHAnsi" w:hAnsiTheme="minorHAnsi" w:cstheme="minorBidi"/>
          <w:sz w:val="22"/>
          <w:szCs w:val="22"/>
        </w:rPr>
        <w:t xml:space="preserve">. </w:t>
      </w:r>
    </w:p>
    <w:p w14:paraId="477CE269" w14:textId="77777777" w:rsidR="004B1A9E" w:rsidRPr="004B1A9E" w:rsidRDefault="004B1A9E" w:rsidP="004B1A9E">
      <w:pPr>
        <w:pStyle w:val="Paragraphedeliste"/>
        <w:ind w:left="360"/>
        <w:jc w:val="both"/>
        <w:rPr>
          <w:rFonts w:asciiTheme="minorHAnsi" w:hAnsiTheme="minorHAnsi" w:cstheme="minorBidi"/>
          <w:sz w:val="22"/>
          <w:szCs w:val="22"/>
        </w:rPr>
      </w:pPr>
    </w:p>
    <w:p w14:paraId="700CAA24" w14:textId="689E389C" w:rsidR="00AA4AFB" w:rsidRDefault="00AA4AFB" w:rsidP="00AA4AFB">
      <w:pPr>
        <w:spacing w:after="200"/>
        <w:jc w:val="both"/>
        <w:rPr>
          <w:rFonts w:asciiTheme="minorHAnsi" w:hAnsiTheme="minorHAnsi" w:cstheme="minorBidi"/>
          <w:sz w:val="22"/>
          <w:szCs w:val="22"/>
        </w:rPr>
      </w:pPr>
    </w:p>
    <w:p w14:paraId="18EE9609" w14:textId="77777777" w:rsidR="00565155" w:rsidRPr="00AA4AFB" w:rsidRDefault="00565155" w:rsidP="00AA4AFB">
      <w:pPr>
        <w:spacing w:after="200"/>
        <w:jc w:val="both"/>
        <w:rPr>
          <w:rFonts w:asciiTheme="minorHAnsi" w:hAnsiTheme="minorHAnsi" w:cstheme="minorBidi"/>
          <w:sz w:val="22"/>
          <w:szCs w:val="22"/>
        </w:rPr>
      </w:pPr>
    </w:p>
    <w:p w14:paraId="5C7BE121" w14:textId="27910F00" w:rsidR="004009BA" w:rsidRPr="00A82F23" w:rsidRDefault="4C2C4CA3" w:rsidP="00C623BD">
      <w:pPr>
        <w:pStyle w:val="Titre3"/>
        <w:numPr>
          <w:ilvl w:val="0"/>
          <w:numId w:val="4"/>
        </w:numPr>
        <w:tabs>
          <w:tab w:val="clear" w:pos="720"/>
        </w:tabs>
        <w:spacing w:before="200" w:after="120"/>
        <w:ind w:left="0" w:firstLine="0"/>
        <w:jc w:val="both"/>
        <w:rPr>
          <w:rFonts w:asciiTheme="minorHAnsi" w:eastAsia="Arial Unicode MS" w:hAnsiTheme="minorHAnsi" w:cstheme="minorBidi"/>
          <w:b/>
          <w:bCs/>
          <w:sz w:val="22"/>
          <w:szCs w:val="22"/>
          <w:lang w:eastAsia="en-US"/>
        </w:rPr>
      </w:pPr>
      <w:r w:rsidRPr="00C623BD">
        <w:rPr>
          <w:rFonts w:ascii="Franklin Gothic Medium" w:eastAsia="MS Mincho" w:hAnsi="Franklin Gothic Medium"/>
          <w:bCs/>
          <w:color w:val="auto"/>
          <w:sz w:val="26"/>
          <w:shd w:val="clear" w:color="auto" w:fill="004979"/>
          <w:lang w:eastAsia="ja-JP"/>
        </w:rPr>
        <w:t>Objectif</w:t>
      </w:r>
      <w:r w:rsidR="59E92327" w:rsidRPr="00C623BD">
        <w:rPr>
          <w:rFonts w:ascii="Franklin Gothic Medium" w:eastAsia="MS Mincho" w:hAnsi="Franklin Gothic Medium"/>
          <w:bCs/>
          <w:color w:val="auto"/>
          <w:sz w:val="26"/>
          <w:shd w:val="clear" w:color="auto" w:fill="004979"/>
          <w:lang w:eastAsia="ja-JP"/>
        </w:rPr>
        <w:t xml:space="preserve">s et résultats poursuivis </w:t>
      </w:r>
    </w:p>
    <w:p w14:paraId="7DBE62BC" w14:textId="77777777" w:rsidR="004009BA" w:rsidRPr="00A82F23" w:rsidRDefault="004009BA" w:rsidP="004009BA">
      <w:pPr>
        <w:rPr>
          <w:rFonts w:asciiTheme="minorHAnsi" w:hAnsiTheme="minorHAnsi" w:cstheme="minorHAnsi"/>
          <w:sz w:val="22"/>
          <w:szCs w:val="22"/>
        </w:rPr>
      </w:pPr>
    </w:p>
    <w:p w14:paraId="7BB716B9" w14:textId="16E3D4ED" w:rsidR="00230BC8" w:rsidRPr="00C623BD" w:rsidRDefault="10D0F4AD" w:rsidP="00C623BD">
      <w:pPr>
        <w:pStyle w:val="Paragraphedeliste"/>
        <w:numPr>
          <w:ilvl w:val="1"/>
          <w:numId w:val="4"/>
        </w:numPr>
        <w:shd w:val="clear" w:color="auto" w:fill="95B3D7"/>
        <w:tabs>
          <w:tab w:val="right" w:leader="dot" w:pos="9923"/>
        </w:tabs>
        <w:spacing w:after="240" w:line="300" w:lineRule="atLeast"/>
        <w:jc w:val="both"/>
        <w:outlineLvl w:val="1"/>
        <w:rPr>
          <w:rFonts w:ascii="Calibri-Italic" w:eastAsia="MS Mincho" w:hAnsi="Calibri-Italic" w:cs="Arial" w:hint="eastAsia"/>
          <w:i/>
          <w:iCs/>
          <w:color w:val="FFFFFF"/>
          <w:sz w:val="22"/>
          <w:szCs w:val="22"/>
          <w:lang w:eastAsia="ja-JP"/>
        </w:rPr>
      </w:pPr>
      <w:r w:rsidRPr="00C623BD">
        <w:rPr>
          <w:rFonts w:ascii="Calibri-Italic" w:eastAsia="MS Mincho" w:hAnsi="Calibri-Italic" w:cs="Arial"/>
          <w:i/>
          <w:iCs/>
          <w:color w:val="FFFFFF"/>
          <w:sz w:val="22"/>
          <w:szCs w:val="22"/>
          <w:lang w:eastAsia="ja-JP"/>
        </w:rPr>
        <w:t xml:space="preserve">Objectif général </w:t>
      </w:r>
    </w:p>
    <w:p w14:paraId="39EFC439" w14:textId="77777777" w:rsidR="00230BC8" w:rsidRPr="00A82F23" w:rsidRDefault="00230BC8" w:rsidP="00123172">
      <w:pPr>
        <w:jc w:val="both"/>
        <w:rPr>
          <w:rFonts w:asciiTheme="minorHAnsi" w:hAnsiTheme="minorHAnsi" w:cstheme="minorHAnsi"/>
          <w:sz w:val="22"/>
          <w:szCs w:val="22"/>
        </w:rPr>
      </w:pPr>
    </w:p>
    <w:p w14:paraId="4419F6C5" w14:textId="07E9B19D" w:rsidR="004E715A" w:rsidRDefault="004E715A" w:rsidP="29F3A071">
      <w:pPr>
        <w:jc w:val="both"/>
        <w:rPr>
          <w:rFonts w:asciiTheme="minorHAnsi" w:hAnsiTheme="minorHAnsi" w:cstheme="minorBidi"/>
          <w:sz w:val="22"/>
          <w:szCs w:val="22"/>
        </w:rPr>
      </w:pPr>
    </w:p>
    <w:p w14:paraId="2B4F7B39" w14:textId="3EFEE055" w:rsidR="004E715A" w:rsidRPr="004E715A" w:rsidRDefault="004E715A" w:rsidP="29F3A071">
      <w:pPr>
        <w:jc w:val="both"/>
        <w:rPr>
          <w:rFonts w:asciiTheme="minorHAnsi" w:hAnsiTheme="minorHAnsi" w:cstheme="minorBidi"/>
          <w:b/>
          <w:sz w:val="22"/>
          <w:szCs w:val="22"/>
        </w:rPr>
      </w:pPr>
      <w:r w:rsidRPr="004E715A">
        <w:rPr>
          <w:rFonts w:asciiTheme="minorHAnsi" w:hAnsiTheme="minorHAnsi" w:cstheme="minorBidi"/>
          <w:b/>
          <w:sz w:val="22"/>
          <w:szCs w:val="22"/>
        </w:rPr>
        <w:t xml:space="preserve">L’objectif général de cette prestation est d’organiser tous les aspects logistiques de cet évènement de capitalisation / clôture, notamment en ce qui concerne les questions liées à l’hébergement, au transport, à la location de salle de conférence, aux repas, </w:t>
      </w:r>
      <w:r w:rsidR="00461273">
        <w:rPr>
          <w:rFonts w:asciiTheme="minorHAnsi" w:hAnsiTheme="minorHAnsi" w:cstheme="minorBidi"/>
          <w:b/>
          <w:sz w:val="22"/>
          <w:szCs w:val="22"/>
        </w:rPr>
        <w:t xml:space="preserve">sur le même principe que le Forum Finance Climat, qui s’est tenu en octobre 2024 à Bruxelles. </w:t>
      </w:r>
    </w:p>
    <w:p w14:paraId="6DB06165" w14:textId="77777777" w:rsidR="003B44A2" w:rsidRDefault="003B44A2" w:rsidP="29F3A071">
      <w:pPr>
        <w:jc w:val="both"/>
        <w:rPr>
          <w:rFonts w:asciiTheme="minorHAnsi" w:hAnsiTheme="minorHAnsi" w:cstheme="minorBidi"/>
          <w:sz w:val="22"/>
          <w:szCs w:val="22"/>
        </w:rPr>
      </w:pPr>
    </w:p>
    <w:p w14:paraId="6C617935" w14:textId="0630E4A8" w:rsidR="000C5E01" w:rsidRDefault="000C5E01" w:rsidP="000C5E01">
      <w:pPr>
        <w:jc w:val="both"/>
        <w:rPr>
          <w:rFonts w:asciiTheme="minorHAnsi" w:hAnsiTheme="minorHAnsi" w:cstheme="minorBidi"/>
          <w:sz w:val="22"/>
          <w:szCs w:val="22"/>
        </w:rPr>
      </w:pPr>
      <w:r w:rsidRPr="3A344AD3">
        <w:rPr>
          <w:rFonts w:asciiTheme="minorHAnsi" w:hAnsiTheme="minorHAnsi" w:cstheme="minorBidi"/>
          <w:sz w:val="22"/>
          <w:szCs w:val="22"/>
        </w:rPr>
        <w:t xml:space="preserve">Le </w:t>
      </w:r>
      <w:r w:rsidRPr="00410A17">
        <w:rPr>
          <w:rFonts w:asciiTheme="minorHAnsi" w:hAnsiTheme="minorHAnsi" w:cstheme="minorBidi"/>
          <w:b/>
          <w:bCs/>
          <w:sz w:val="22"/>
          <w:szCs w:val="22"/>
        </w:rPr>
        <w:t>Forum Finance Climat</w:t>
      </w:r>
      <w:r w:rsidR="000F5666">
        <w:rPr>
          <w:rFonts w:asciiTheme="minorHAnsi" w:hAnsiTheme="minorHAnsi" w:cstheme="minorBidi"/>
          <w:b/>
          <w:bCs/>
          <w:sz w:val="22"/>
          <w:szCs w:val="22"/>
        </w:rPr>
        <w:t xml:space="preserve"> (</w:t>
      </w:r>
      <w:hyperlink r:id="rId11" w:history="1">
        <w:r w:rsidR="000F5666" w:rsidRPr="003676F6">
          <w:rPr>
            <w:rStyle w:val="Lienhypertexte"/>
            <w:rFonts w:asciiTheme="minorHAnsi" w:hAnsiTheme="minorHAnsi" w:cstheme="minorBidi"/>
            <w:b/>
            <w:bCs/>
            <w:sz w:val="22"/>
            <w:szCs w:val="22"/>
          </w:rPr>
          <w:t>https://www.green-overseas.org/fr/infos-et-medias/press-coverage-green-overseas-climate-finance-forum</w:t>
        </w:r>
      </w:hyperlink>
      <w:r w:rsidR="000F5666">
        <w:rPr>
          <w:rFonts w:asciiTheme="minorHAnsi" w:hAnsiTheme="minorHAnsi" w:cstheme="minorBidi"/>
          <w:b/>
          <w:bCs/>
          <w:sz w:val="22"/>
          <w:szCs w:val="22"/>
        </w:rPr>
        <w:t>)</w:t>
      </w:r>
      <w:r w:rsidRPr="3A344AD3">
        <w:rPr>
          <w:rFonts w:asciiTheme="minorHAnsi" w:hAnsiTheme="minorHAnsi" w:cstheme="minorBidi"/>
          <w:sz w:val="22"/>
          <w:szCs w:val="22"/>
        </w:rPr>
        <w:t xml:space="preserve"> </w:t>
      </w:r>
      <w:r>
        <w:rPr>
          <w:rFonts w:asciiTheme="minorHAnsi" w:hAnsiTheme="minorHAnsi" w:cstheme="minorBidi"/>
          <w:sz w:val="22"/>
          <w:szCs w:val="22"/>
        </w:rPr>
        <w:t>a été une activité clef</w:t>
      </w:r>
      <w:r w:rsidRPr="3A344AD3">
        <w:rPr>
          <w:rFonts w:asciiTheme="minorHAnsi" w:hAnsiTheme="minorHAnsi" w:cstheme="minorBidi"/>
          <w:sz w:val="22"/>
          <w:szCs w:val="22"/>
        </w:rPr>
        <w:t xml:space="preserve"> </w:t>
      </w:r>
      <w:r w:rsidR="00A50C25">
        <w:rPr>
          <w:rFonts w:asciiTheme="minorHAnsi" w:hAnsiTheme="minorHAnsi" w:cstheme="minorBidi"/>
          <w:sz w:val="22"/>
          <w:szCs w:val="22"/>
        </w:rPr>
        <w:t>du Programme</w:t>
      </w:r>
      <w:r w:rsidRPr="3A344AD3">
        <w:rPr>
          <w:rFonts w:asciiTheme="minorHAnsi" w:hAnsiTheme="minorHAnsi" w:cstheme="minorBidi"/>
          <w:sz w:val="22"/>
          <w:szCs w:val="22"/>
        </w:rPr>
        <w:t xml:space="preserve"> GO</w:t>
      </w:r>
      <w:r>
        <w:rPr>
          <w:rFonts w:asciiTheme="minorHAnsi" w:hAnsiTheme="minorHAnsi" w:cstheme="minorBidi"/>
          <w:sz w:val="22"/>
          <w:szCs w:val="22"/>
        </w:rPr>
        <w:t xml:space="preserve"> en 2024</w:t>
      </w:r>
      <w:r w:rsidRPr="3A344AD3">
        <w:rPr>
          <w:rFonts w:asciiTheme="minorHAnsi" w:hAnsiTheme="minorHAnsi" w:cstheme="minorBidi"/>
          <w:sz w:val="22"/>
          <w:szCs w:val="22"/>
        </w:rPr>
        <w:t xml:space="preserve">.  </w:t>
      </w:r>
      <w:r w:rsidR="00410A17">
        <w:rPr>
          <w:rFonts w:asciiTheme="minorHAnsi" w:hAnsiTheme="minorHAnsi" w:cstheme="minorBidi"/>
          <w:sz w:val="22"/>
          <w:szCs w:val="22"/>
        </w:rPr>
        <w:t xml:space="preserve">Avec près de </w:t>
      </w:r>
      <w:r w:rsidR="00F70D92">
        <w:rPr>
          <w:rFonts w:asciiTheme="minorHAnsi" w:hAnsiTheme="minorHAnsi" w:cstheme="minorBidi"/>
          <w:sz w:val="22"/>
          <w:szCs w:val="22"/>
        </w:rPr>
        <w:t>170</w:t>
      </w:r>
      <w:r w:rsidR="00A50C25">
        <w:rPr>
          <w:rFonts w:asciiTheme="minorHAnsi" w:hAnsiTheme="minorHAnsi" w:cstheme="minorBidi"/>
          <w:sz w:val="22"/>
          <w:szCs w:val="22"/>
        </w:rPr>
        <w:t xml:space="preserve"> participants</w:t>
      </w:r>
      <w:r w:rsidR="00410A17">
        <w:rPr>
          <w:rFonts w:asciiTheme="minorHAnsi" w:hAnsiTheme="minorHAnsi" w:cstheme="minorBidi"/>
          <w:sz w:val="22"/>
          <w:szCs w:val="22"/>
        </w:rPr>
        <w:t>, i</w:t>
      </w:r>
      <w:r w:rsidRPr="3A344AD3">
        <w:rPr>
          <w:rFonts w:asciiTheme="minorHAnsi" w:hAnsiTheme="minorHAnsi" w:cstheme="minorBidi"/>
          <w:sz w:val="22"/>
          <w:szCs w:val="22"/>
        </w:rPr>
        <w:t xml:space="preserve">l </w:t>
      </w:r>
      <w:r>
        <w:rPr>
          <w:rFonts w:asciiTheme="minorHAnsi" w:hAnsiTheme="minorHAnsi" w:cstheme="minorBidi"/>
          <w:sz w:val="22"/>
          <w:szCs w:val="22"/>
        </w:rPr>
        <w:t>a rassemblé</w:t>
      </w:r>
      <w:r w:rsidRPr="3A344AD3">
        <w:rPr>
          <w:rFonts w:asciiTheme="minorHAnsi" w:hAnsiTheme="minorHAnsi" w:cstheme="minorBidi"/>
          <w:sz w:val="22"/>
          <w:szCs w:val="22"/>
        </w:rPr>
        <w:t xml:space="preserve"> </w:t>
      </w:r>
      <w:r w:rsidR="00410A17">
        <w:rPr>
          <w:rFonts w:asciiTheme="minorHAnsi" w:hAnsiTheme="minorHAnsi" w:cstheme="minorBidi"/>
          <w:sz w:val="22"/>
          <w:szCs w:val="22"/>
        </w:rPr>
        <w:t xml:space="preserve">sur 5 jours </w:t>
      </w:r>
      <w:r w:rsidRPr="3A344AD3">
        <w:rPr>
          <w:rFonts w:asciiTheme="minorHAnsi" w:hAnsiTheme="minorHAnsi" w:cstheme="minorBidi"/>
          <w:sz w:val="22"/>
          <w:szCs w:val="22"/>
        </w:rPr>
        <w:t xml:space="preserve">des représentants de </w:t>
      </w:r>
      <w:r>
        <w:rPr>
          <w:rFonts w:asciiTheme="minorHAnsi" w:hAnsiTheme="minorHAnsi" w:cstheme="minorBidi"/>
          <w:sz w:val="22"/>
          <w:szCs w:val="22"/>
        </w:rPr>
        <w:t xml:space="preserve">la majorité des </w:t>
      </w:r>
      <w:r w:rsidRPr="3A344AD3">
        <w:rPr>
          <w:rFonts w:asciiTheme="minorHAnsi" w:hAnsiTheme="minorHAnsi" w:cstheme="minorBidi"/>
          <w:sz w:val="22"/>
          <w:szCs w:val="22"/>
        </w:rPr>
        <w:t xml:space="preserve">pays et territoires d’outre-mer, ainsi que d’autres acteurs (bailleurs de fonds, investisseurs privés, initiatives internationales sur la finance climat etc.). Il </w:t>
      </w:r>
      <w:r>
        <w:rPr>
          <w:rFonts w:asciiTheme="minorHAnsi" w:hAnsiTheme="minorHAnsi" w:cstheme="minorBidi"/>
          <w:sz w:val="22"/>
          <w:szCs w:val="22"/>
        </w:rPr>
        <w:t xml:space="preserve">a </w:t>
      </w:r>
      <w:r w:rsidR="00E8207A">
        <w:rPr>
          <w:rFonts w:asciiTheme="minorHAnsi" w:hAnsiTheme="minorHAnsi" w:cstheme="minorBidi"/>
          <w:sz w:val="22"/>
          <w:szCs w:val="22"/>
        </w:rPr>
        <w:t>permis</w:t>
      </w:r>
      <w:r w:rsidRPr="3A344AD3">
        <w:rPr>
          <w:rFonts w:asciiTheme="minorHAnsi" w:hAnsiTheme="minorHAnsi" w:cstheme="minorBidi"/>
          <w:sz w:val="22"/>
          <w:szCs w:val="22"/>
        </w:rPr>
        <w:t xml:space="preserve"> ainsi des échanges de connaissances, d’expériences et de bonnes pratiques sur différents enjeux liés à la finance climat. Il </w:t>
      </w:r>
      <w:r>
        <w:rPr>
          <w:rFonts w:asciiTheme="minorHAnsi" w:hAnsiTheme="minorHAnsi" w:cstheme="minorBidi"/>
          <w:sz w:val="22"/>
          <w:szCs w:val="22"/>
        </w:rPr>
        <w:t xml:space="preserve">a </w:t>
      </w:r>
      <w:r w:rsidRPr="3A344AD3">
        <w:rPr>
          <w:rFonts w:asciiTheme="minorHAnsi" w:hAnsiTheme="minorHAnsi" w:cstheme="minorBidi"/>
          <w:sz w:val="22"/>
          <w:szCs w:val="22"/>
        </w:rPr>
        <w:t xml:space="preserve">également </w:t>
      </w:r>
      <w:r>
        <w:rPr>
          <w:rFonts w:asciiTheme="minorHAnsi" w:hAnsiTheme="minorHAnsi" w:cstheme="minorBidi"/>
          <w:sz w:val="22"/>
          <w:szCs w:val="22"/>
        </w:rPr>
        <w:t xml:space="preserve">servi </w:t>
      </w:r>
      <w:r w:rsidRPr="3A344AD3">
        <w:rPr>
          <w:rFonts w:asciiTheme="minorHAnsi" w:hAnsiTheme="minorHAnsi" w:cstheme="minorBidi"/>
          <w:sz w:val="22"/>
          <w:szCs w:val="22"/>
        </w:rPr>
        <w:t>d’espace de plaidoyer pour un meilleur accès de ces pays et territoires à la finance climat.</w:t>
      </w:r>
      <w:r w:rsidR="00E8207A">
        <w:rPr>
          <w:rFonts w:asciiTheme="minorHAnsi" w:hAnsiTheme="minorHAnsi" w:cstheme="minorBidi"/>
          <w:sz w:val="22"/>
          <w:szCs w:val="22"/>
        </w:rPr>
        <w:t xml:space="preserve"> Parmi les résultats du Forum, une déclaration des Jeunes a notamment été élaborée au dernier jour du Forum, déclarati</w:t>
      </w:r>
      <w:r w:rsidR="001F166C">
        <w:rPr>
          <w:rFonts w:asciiTheme="minorHAnsi" w:hAnsiTheme="minorHAnsi" w:cstheme="minorBidi"/>
          <w:sz w:val="22"/>
          <w:szCs w:val="22"/>
        </w:rPr>
        <w:t xml:space="preserve">on qui doit servir de base à la campagne de plaidoyer portée par ces jeunes issus des PTOMs de l’Union Européenne et du Royaume-Uni. </w:t>
      </w:r>
      <w:r w:rsidR="00E8207A">
        <w:rPr>
          <w:rFonts w:asciiTheme="minorHAnsi" w:hAnsiTheme="minorHAnsi" w:cstheme="minorBidi"/>
          <w:sz w:val="22"/>
          <w:szCs w:val="22"/>
        </w:rPr>
        <w:t xml:space="preserve"> </w:t>
      </w:r>
    </w:p>
    <w:p w14:paraId="0E31C6CE" w14:textId="77777777" w:rsidR="00654BA9" w:rsidRDefault="00654BA9" w:rsidP="29F3A071">
      <w:pPr>
        <w:jc w:val="both"/>
        <w:rPr>
          <w:rFonts w:asciiTheme="minorHAnsi" w:hAnsiTheme="minorHAnsi" w:cstheme="minorBidi"/>
          <w:sz w:val="22"/>
          <w:szCs w:val="22"/>
        </w:rPr>
      </w:pPr>
    </w:p>
    <w:p w14:paraId="1C3712C3" w14:textId="5DD99D5B" w:rsidR="002E769D" w:rsidRDefault="002E769D" w:rsidP="002E769D">
      <w:pPr>
        <w:jc w:val="both"/>
        <w:rPr>
          <w:rFonts w:asciiTheme="minorHAnsi" w:hAnsiTheme="minorHAnsi" w:cstheme="minorBidi"/>
          <w:sz w:val="22"/>
          <w:szCs w:val="22"/>
        </w:rPr>
      </w:pPr>
    </w:p>
    <w:p w14:paraId="3F9D9773" w14:textId="07F47D57" w:rsidR="00E263EA" w:rsidRPr="007A5556" w:rsidRDefault="00E263EA" w:rsidP="002E769D">
      <w:pPr>
        <w:jc w:val="both"/>
        <w:rPr>
          <w:rFonts w:asciiTheme="minorHAnsi" w:hAnsiTheme="minorHAnsi" w:cstheme="minorBidi"/>
          <w:b/>
          <w:sz w:val="22"/>
          <w:szCs w:val="22"/>
        </w:rPr>
      </w:pPr>
      <w:r w:rsidRPr="007A5556">
        <w:rPr>
          <w:rFonts w:asciiTheme="minorHAnsi" w:hAnsiTheme="minorHAnsi" w:cstheme="minorBidi"/>
          <w:b/>
          <w:sz w:val="22"/>
          <w:szCs w:val="22"/>
        </w:rPr>
        <w:t xml:space="preserve">Pour </w:t>
      </w:r>
      <w:r w:rsidR="001853D2" w:rsidRPr="007A5556">
        <w:rPr>
          <w:rFonts w:asciiTheme="minorHAnsi" w:hAnsiTheme="minorHAnsi" w:cstheme="minorBidi"/>
          <w:b/>
          <w:sz w:val="22"/>
          <w:szCs w:val="22"/>
        </w:rPr>
        <w:t>cet</w:t>
      </w:r>
      <w:r w:rsidRPr="007A5556">
        <w:rPr>
          <w:rFonts w:asciiTheme="minorHAnsi" w:hAnsiTheme="minorHAnsi" w:cstheme="minorBidi"/>
          <w:b/>
          <w:sz w:val="22"/>
          <w:szCs w:val="22"/>
        </w:rPr>
        <w:t xml:space="preserve"> événement, </w:t>
      </w:r>
      <w:r w:rsidR="00782DFD" w:rsidRPr="007A5556">
        <w:rPr>
          <w:rFonts w:asciiTheme="minorHAnsi" w:hAnsiTheme="minorHAnsi" w:cstheme="minorBidi"/>
          <w:b/>
          <w:sz w:val="22"/>
          <w:szCs w:val="22"/>
        </w:rPr>
        <w:t xml:space="preserve">devront être prévus : </w:t>
      </w:r>
      <w:r w:rsidRPr="007A5556">
        <w:rPr>
          <w:rFonts w:asciiTheme="minorHAnsi" w:hAnsiTheme="minorHAnsi" w:cstheme="minorBidi"/>
          <w:b/>
          <w:sz w:val="22"/>
          <w:szCs w:val="22"/>
        </w:rPr>
        <w:t xml:space="preserve"> </w:t>
      </w:r>
    </w:p>
    <w:p w14:paraId="7997476F" w14:textId="7FD41E09" w:rsidR="00E263EA" w:rsidRDefault="00E263EA" w:rsidP="00461273">
      <w:pPr>
        <w:pStyle w:val="Paragraphedeliste"/>
        <w:numPr>
          <w:ilvl w:val="0"/>
          <w:numId w:val="9"/>
        </w:numPr>
        <w:jc w:val="both"/>
        <w:rPr>
          <w:rFonts w:asciiTheme="minorHAnsi" w:hAnsiTheme="minorHAnsi" w:cstheme="minorBidi"/>
          <w:sz w:val="22"/>
          <w:szCs w:val="22"/>
        </w:rPr>
      </w:pPr>
      <w:r w:rsidRPr="00E263EA">
        <w:rPr>
          <w:rFonts w:asciiTheme="minorHAnsi" w:hAnsiTheme="minorHAnsi" w:cstheme="minorBidi"/>
          <w:sz w:val="22"/>
          <w:szCs w:val="22"/>
        </w:rPr>
        <w:t>En</w:t>
      </w:r>
      <w:r w:rsidR="00E57DD7">
        <w:rPr>
          <w:rFonts w:asciiTheme="minorHAnsi" w:hAnsiTheme="minorHAnsi" w:cstheme="minorBidi"/>
          <w:sz w:val="22"/>
          <w:szCs w:val="22"/>
        </w:rPr>
        <w:t xml:space="preserve">viron 60 </w:t>
      </w:r>
      <w:r w:rsidRPr="00E263EA">
        <w:rPr>
          <w:rFonts w:asciiTheme="minorHAnsi" w:hAnsiTheme="minorHAnsi" w:cstheme="minorBidi"/>
          <w:sz w:val="22"/>
          <w:szCs w:val="22"/>
        </w:rPr>
        <w:t>participants, provenant de pays ou territoires d’outre-mer différents</w:t>
      </w:r>
      <w:r w:rsidR="004A2CC0">
        <w:rPr>
          <w:rFonts w:asciiTheme="minorHAnsi" w:hAnsiTheme="minorHAnsi" w:cstheme="minorBidi"/>
          <w:sz w:val="22"/>
          <w:szCs w:val="22"/>
        </w:rPr>
        <w:t> ; sur une durée de 4 jours</w:t>
      </w:r>
    </w:p>
    <w:p w14:paraId="3ECA397D" w14:textId="78DE45FA" w:rsidR="00670751" w:rsidRDefault="00670751" w:rsidP="00461273">
      <w:pPr>
        <w:pStyle w:val="Paragraphedeliste"/>
        <w:numPr>
          <w:ilvl w:val="0"/>
          <w:numId w:val="9"/>
        </w:numPr>
        <w:jc w:val="both"/>
        <w:rPr>
          <w:rFonts w:asciiTheme="minorHAnsi" w:hAnsiTheme="minorHAnsi" w:cstheme="minorBidi"/>
          <w:sz w:val="22"/>
          <w:szCs w:val="22"/>
        </w:rPr>
      </w:pPr>
      <w:r>
        <w:rPr>
          <w:rFonts w:asciiTheme="minorHAnsi" w:hAnsiTheme="minorHAnsi" w:cstheme="minorBidi"/>
          <w:sz w:val="22"/>
          <w:szCs w:val="22"/>
        </w:rPr>
        <w:t>Des salles de conférences adaptées à la taille de l’événement</w:t>
      </w:r>
    </w:p>
    <w:p w14:paraId="0D470193" w14:textId="26D91312" w:rsidR="00952BF1" w:rsidRPr="00461273" w:rsidRDefault="00952BF1" w:rsidP="00461273">
      <w:pPr>
        <w:pStyle w:val="Paragraphedeliste"/>
        <w:numPr>
          <w:ilvl w:val="0"/>
          <w:numId w:val="9"/>
        </w:numPr>
        <w:jc w:val="both"/>
        <w:rPr>
          <w:rFonts w:asciiTheme="minorHAnsi" w:hAnsiTheme="minorHAnsi" w:cstheme="minorBidi"/>
          <w:sz w:val="22"/>
          <w:szCs w:val="22"/>
        </w:rPr>
      </w:pPr>
      <w:r>
        <w:rPr>
          <w:rFonts w:asciiTheme="minorHAnsi" w:hAnsiTheme="minorHAnsi" w:cstheme="minorBidi"/>
          <w:sz w:val="22"/>
          <w:szCs w:val="22"/>
        </w:rPr>
        <w:t>L’hébergement</w:t>
      </w:r>
      <w:r w:rsidR="00670751">
        <w:rPr>
          <w:rFonts w:asciiTheme="minorHAnsi" w:hAnsiTheme="minorHAnsi" w:cstheme="minorBidi"/>
          <w:sz w:val="22"/>
          <w:szCs w:val="22"/>
        </w:rPr>
        <w:t>, incluant</w:t>
      </w:r>
      <w:r w:rsidR="00336AF0">
        <w:rPr>
          <w:rFonts w:asciiTheme="minorHAnsi" w:hAnsiTheme="minorHAnsi" w:cstheme="minorBidi"/>
          <w:sz w:val="22"/>
          <w:szCs w:val="22"/>
        </w:rPr>
        <w:t xml:space="preserve"> les petit-déjeuners</w:t>
      </w:r>
    </w:p>
    <w:p w14:paraId="5E5F22E3" w14:textId="77777777" w:rsidR="00670751" w:rsidRDefault="00336AF0" w:rsidP="00461273">
      <w:pPr>
        <w:pStyle w:val="Paragraphedeliste"/>
        <w:numPr>
          <w:ilvl w:val="0"/>
          <w:numId w:val="9"/>
        </w:numPr>
        <w:jc w:val="both"/>
        <w:rPr>
          <w:rFonts w:asciiTheme="minorHAnsi" w:hAnsiTheme="minorHAnsi" w:cstheme="minorBidi"/>
          <w:sz w:val="22"/>
          <w:szCs w:val="22"/>
        </w:rPr>
      </w:pPr>
      <w:r>
        <w:rPr>
          <w:rFonts w:asciiTheme="minorHAnsi" w:hAnsiTheme="minorHAnsi" w:cstheme="minorBidi"/>
          <w:sz w:val="22"/>
          <w:szCs w:val="22"/>
        </w:rPr>
        <w:t xml:space="preserve">Des </w:t>
      </w:r>
      <w:r w:rsidR="00E263EA">
        <w:rPr>
          <w:rFonts w:asciiTheme="minorHAnsi" w:hAnsiTheme="minorHAnsi" w:cstheme="minorBidi"/>
          <w:sz w:val="22"/>
          <w:szCs w:val="22"/>
        </w:rPr>
        <w:t xml:space="preserve">déjeuners et collations </w:t>
      </w:r>
    </w:p>
    <w:p w14:paraId="4FB2B476" w14:textId="66DA4392" w:rsidR="001853D2" w:rsidRDefault="001853D2" w:rsidP="00461273">
      <w:pPr>
        <w:pStyle w:val="Paragraphedeliste"/>
        <w:numPr>
          <w:ilvl w:val="0"/>
          <w:numId w:val="9"/>
        </w:numPr>
        <w:jc w:val="both"/>
        <w:rPr>
          <w:rFonts w:asciiTheme="minorHAnsi" w:hAnsiTheme="minorHAnsi" w:cstheme="minorBidi"/>
          <w:sz w:val="22"/>
          <w:szCs w:val="22"/>
        </w:rPr>
      </w:pPr>
      <w:r>
        <w:rPr>
          <w:rFonts w:asciiTheme="minorHAnsi" w:hAnsiTheme="minorHAnsi" w:cstheme="minorBidi"/>
          <w:sz w:val="22"/>
          <w:szCs w:val="22"/>
        </w:rPr>
        <w:t>L’ensemble des transports</w:t>
      </w:r>
    </w:p>
    <w:p w14:paraId="72FA5E43" w14:textId="233AC91F" w:rsidR="00E263EA" w:rsidRDefault="001853D2" w:rsidP="00461273">
      <w:pPr>
        <w:pStyle w:val="Paragraphedeliste"/>
        <w:numPr>
          <w:ilvl w:val="0"/>
          <w:numId w:val="9"/>
        </w:numPr>
        <w:jc w:val="both"/>
        <w:rPr>
          <w:rFonts w:asciiTheme="minorHAnsi" w:hAnsiTheme="minorHAnsi" w:cstheme="minorBidi"/>
          <w:sz w:val="22"/>
          <w:szCs w:val="22"/>
        </w:rPr>
      </w:pPr>
      <w:r w:rsidRPr="001853D2">
        <w:rPr>
          <w:rFonts w:asciiTheme="minorHAnsi" w:hAnsiTheme="minorHAnsi" w:cstheme="minorBidi"/>
          <w:sz w:val="22"/>
          <w:szCs w:val="22"/>
        </w:rPr>
        <w:t xml:space="preserve">Un cocktail </w:t>
      </w:r>
    </w:p>
    <w:p w14:paraId="214266A8" w14:textId="0123F83B" w:rsidR="005B0582" w:rsidRDefault="005B0582">
      <w:pPr>
        <w:pStyle w:val="Paragraphedeliste"/>
        <w:numPr>
          <w:ilvl w:val="0"/>
          <w:numId w:val="9"/>
        </w:numPr>
        <w:jc w:val="both"/>
        <w:rPr>
          <w:rFonts w:asciiTheme="minorHAnsi" w:hAnsiTheme="minorHAnsi" w:cstheme="minorBidi"/>
          <w:sz w:val="22"/>
          <w:szCs w:val="22"/>
        </w:rPr>
      </w:pPr>
      <w:r>
        <w:rPr>
          <w:rFonts w:asciiTheme="minorHAnsi" w:hAnsiTheme="minorHAnsi" w:cstheme="minorBidi"/>
          <w:sz w:val="22"/>
          <w:szCs w:val="22"/>
        </w:rPr>
        <w:t>La préparation de l’ensemble des outils de communication :</w:t>
      </w:r>
    </w:p>
    <w:p w14:paraId="5BF6981E" w14:textId="48AB5E1A" w:rsidR="005B0582" w:rsidRDefault="005B0582" w:rsidP="007A5556">
      <w:pPr>
        <w:pStyle w:val="Paragraphedeliste"/>
        <w:numPr>
          <w:ilvl w:val="1"/>
          <w:numId w:val="9"/>
        </w:numPr>
        <w:jc w:val="both"/>
        <w:rPr>
          <w:rFonts w:asciiTheme="minorHAnsi" w:hAnsiTheme="minorHAnsi" w:cstheme="minorBidi"/>
          <w:sz w:val="22"/>
          <w:szCs w:val="22"/>
        </w:rPr>
      </w:pPr>
      <w:r>
        <w:rPr>
          <w:rFonts w:asciiTheme="minorHAnsi" w:hAnsiTheme="minorHAnsi" w:cstheme="minorBidi"/>
          <w:sz w:val="22"/>
          <w:szCs w:val="22"/>
        </w:rPr>
        <w:t>Vidéos</w:t>
      </w:r>
    </w:p>
    <w:p w14:paraId="26F2B899" w14:textId="11174E74" w:rsidR="005B0582" w:rsidRDefault="005B0582" w:rsidP="007A5556">
      <w:pPr>
        <w:pStyle w:val="Paragraphedeliste"/>
        <w:numPr>
          <w:ilvl w:val="1"/>
          <w:numId w:val="9"/>
        </w:numPr>
        <w:jc w:val="both"/>
        <w:rPr>
          <w:rFonts w:asciiTheme="minorHAnsi" w:hAnsiTheme="minorHAnsi" w:cstheme="minorBidi"/>
          <w:sz w:val="22"/>
          <w:szCs w:val="22"/>
        </w:rPr>
      </w:pPr>
      <w:r>
        <w:rPr>
          <w:rFonts w:asciiTheme="minorHAnsi" w:hAnsiTheme="minorHAnsi" w:cstheme="minorBidi"/>
          <w:sz w:val="22"/>
          <w:szCs w:val="22"/>
        </w:rPr>
        <w:t>Photos</w:t>
      </w:r>
    </w:p>
    <w:p w14:paraId="46298338" w14:textId="611A7D3E" w:rsidR="005B0582" w:rsidRDefault="005B0582" w:rsidP="007A5556">
      <w:pPr>
        <w:pStyle w:val="Paragraphedeliste"/>
        <w:numPr>
          <w:ilvl w:val="1"/>
          <w:numId w:val="9"/>
        </w:numPr>
        <w:jc w:val="both"/>
        <w:rPr>
          <w:rFonts w:asciiTheme="minorHAnsi" w:hAnsiTheme="minorHAnsi" w:cstheme="minorBidi"/>
          <w:sz w:val="22"/>
          <w:szCs w:val="22"/>
        </w:rPr>
      </w:pPr>
      <w:r>
        <w:rPr>
          <w:rFonts w:asciiTheme="minorHAnsi" w:hAnsiTheme="minorHAnsi" w:cstheme="minorBidi"/>
          <w:sz w:val="22"/>
          <w:szCs w:val="22"/>
        </w:rPr>
        <w:t>Orchestration média et stratégie presse</w:t>
      </w:r>
    </w:p>
    <w:p w14:paraId="2F30AE9C" w14:textId="7635559F" w:rsidR="005B0582" w:rsidRDefault="005B0582" w:rsidP="007A5556">
      <w:pPr>
        <w:pStyle w:val="Paragraphedeliste"/>
        <w:numPr>
          <w:ilvl w:val="1"/>
          <w:numId w:val="9"/>
        </w:numPr>
        <w:jc w:val="both"/>
        <w:rPr>
          <w:rFonts w:asciiTheme="minorHAnsi" w:hAnsiTheme="minorHAnsi" w:cstheme="minorBidi"/>
          <w:sz w:val="22"/>
          <w:szCs w:val="22"/>
        </w:rPr>
      </w:pPr>
      <w:r>
        <w:rPr>
          <w:rFonts w:asciiTheme="minorHAnsi" w:hAnsiTheme="minorHAnsi" w:cstheme="minorBidi"/>
          <w:sz w:val="22"/>
          <w:szCs w:val="22"/>
        </w:rPr>
        <w:t>Dossier de presse et communiqués de presse</w:t>
      </w:r>
    </w:p>
    <w:p w14:paraId="77229ABC" w14:textId="7405EF79" w:rsidR="005B0582" w:rsidRDefault="005B0582" w:rsidP="007A5556">
      <w:pPr>
        <w:pStyle w:val="Paragraphedeliste"/>
        <w:numPr>
          <w:ilvl w:val="1"/>
          <w:numId w:val="9"/>
        </w:numPr>
        <w:jc w:val="both"/>
        <w:rPr>
          <w:rFonts w:asciiTheme="minorHAnsi" w:hAnsiTheme="minorHAnsi" w:cstheme="minorBidi"/>
          <w:sz w:val="22"/>
          <w:szCs w:val="22"/>
        </w:rPr>
      </w:pPr>
      <w:r>
        <w:rPr>
          <w:rFonts w:asciiTheme="minorHAnsi" w:hAnsiTheme="minorHAnsi" w:cstheme="minorBidi"/>
          <w:sz w:val="22"/>
          <w:szCs w:val="22"/>
        </w:rPr>
        <w:t>Calendrier de posting et stratégie de communication digitale</w:t>
      </w:r>
    </w:p>
    <w:p w14:paraId="15E4C857" w14:textId="5D1D2840" w:rsidR="005B0582" w:rsidRPr="001853D2" w:rsidRDefault="005B0582" w:rsidP="007A5556">
      <w:pPr>
        <w:pStyle w:val="Paragraphedeliste"/>
        <w:numPr>
          <w:ilvl w:val="1"/>
          <w:numId w:val="9"/>
        </w:numPr>
        <w:jc w:val="both"/>
        <w:rPr>
          <w:rFonts w:asciiTheme="minorHAnsi" w:hAnsiTheme="minorHAnsi" w:cstheme="minorBidi"/>
          <w:sz w:val="22"/>
          <w:szCs w:val="22"/>
        </w:rPr>
      </w:pPr>
      <w:r>
        <w:rPr>
          <w:rFonts w:asciiTheme="minorHAnsi" w:hAnsiTheme="minorHAnsi" w:cstheme="minorBidi"/>
          <w:sz w:val="22"/>
          <w:szCs w:val="22"/>
        </w:rPr>
        <w:t>Visuels et texte pour les réseaux sociaux</w:t>
      </w:r>
    </w:p>
    <w:p w14:paraId="2F816B2B" w14:textId="6A65FA27" w:rsidR="00A75EDC" w:rsidRDefault="0023184B" w:rsidP="29F3A071">
      <w:pPr>
        <w:jc w:val="both"/>
        <w:rPr>
          <w:rFonts w:asciiTheme="minorHAnsi" w:hAnsiTheme="minorHAnsi" w:cstheme="minorBidi"/>
          <w:sz w:val="22"/>
          <w:szCs w:val="22"/>
        </w:rPr>
      </w:pPr>
      <w:r>
        <w:rPr>
          <w:rFonts w:asciiTheme="minorHAnsi" w:hAnsiTheme="minorHAnsi" w:cstheme="minorBidi"/>
          <w:sz w:val="22"/>
          <w:szCs w:val="22"/>
        </w:rPr>
        <w:br/>
      </w:r>
    </w:p>
    <w:p w14:paraId="3E4792DA" w14:textId="54860027" w:rsidR="005D1F69" w:rsidRPr="00EC3B86" w:rsidRDefault="00654BA9" w:rsidP="00EC3B86">
      <w:pPr>
        <w:pStyle w:val="Paragraphedeliste"/>
        <w:numPr>
          <w:ilvl w:val="1"/>
          <w:numId w:val="4"/>
        </w:numPr>
        <w:shd w:val="clear" w:color="auto" w:fill="95B3D7"/>
        <w:tabs>
          <w:tab w:val="right" w:leader="dot" w:pos="9923"/>
        </w:tabs>
        <w:spacing w:after="240" w:line="300" w:lineRule="atLeast"/>
        <w:jc w:val="both"/>
        <w:outlineLvl w:val="1"/>
        <w:rPr>
          <w:rFonts w:ascii="Calibri-Italic" w:eastAsia="MS Mincho" w:hAnsi="Calibri-Italic" w:cs="Arial" w:hint="eastAsia"/>
          <w:i/>
          <w:iCs/>
          <w:color w:val="FFFFFF"/>
          <w:sz w:val="22"/>
          <w:szCs w:val="22"/>
          <w:lang w:eastAsia="ja-JP"/>
        </w:rPr>
      </w:pPr>
      <w:r w:rsidRPr="00EC3B86">
        <w:rPr>
          <w:rFonts w:ascii="Calibri-Italic" w:eastAsia="MS Mincho" w:hAnsi="Calibri-Italic" w:cs="Arial"/>
          <w:i/>
          <w:iCs/>
          <w:color w:val="FFFFFF"/>
          <w:sz w:val="22"/>
          <w:szCs w:val="22"/>
          <w:lang w:eastAsia="ja-JP"/>
        </w:rPr>
        <w:t>O</w:t>
      </w:r>
      <w:r w:rsidR="00C264AB" w:rsidRPr="00EC3B86">
        <w:rPr>
          <w:rFonts w:ascii="Calibri-Italic" w:eastAsia="MS Mincho" w:hAnsi="Calibri-Italic" w:cs="Arial"/>
          <w:i/>
          <w:iCs/>
          <w:color w:val="FFFFFF"/>
          <w:sz w:val="22"/>
          <w:szCs w:val="22"/>
          <w:lang w:eastAsia="ja-JP"/>
        </w:rPr>
        <w:t>bjectif</w:t>
      </w:r>
      <w:r w:rsidR="00410A17" w:rsidRPr="00EC3B86">
        <w:rPr>
          <w:rFonts w:ascii="Calibri-Italic" w:eastAsia="MS Mincho" w:hAnsi="Calibri-Italic" w:cs="Arial"/>
          <w:i/>
          <w:iCs/>
          <w:color w:val="FFFFFF"/>
          <w:sz w:val="22"/>
          <w:szCs w:val="22"/>
          <w:lang w:eastAsia="ja-JP"/>
        </w:rPr>
        <w:t xml:space="preserve">s </w:t>
      </w:r>
      <w:r w:rsidR="004B1A9E" w:rsidRPr="00EC3B86">
        <w:rPr>
          <w:rFonts w:ascii="Calibri-Italic" w:eastAsia="MS Mincho" w:hAnsi="Calibri-Italic" w:cs="Arial"/>
          <w:i/>
          <w:iCs/>
          <w:color w:val="FFFFFF"/>
          <w:sz w:val="22"/>
          <w:szCs w:val="22"/>
          <w:lang w:eastAsia="ja-JP"/>
        </w:rPr>
        <w:t xml:space="preserve">spécifiques </w:t>
      </w:r>
    </w:p>
    <w:p w14:paraId="50D3BF1E" w14:textId="40783AB6" w:rsidR="00E371E6" w:rsidRPr="00BC6E1A" w:rsidRDefault="00E371E6" w:rsidP="00BC6E1A">
      <w:pPr>
        <w:jc w:val="both"/>
        <w:rPr>
          <w:rFonts w:asciiTheme="minorHAnsi" w:hAnsiTheme="minorHAnsi" w:cstheme="minorBidi"/>
          <w:b/>
          <w:bCs/>
          <w:sz w:val="22"/>
          <w:szCs w:val="22"/>
        </w:rPr>
      </w:pPr>
    </w:p>
    <w:p w14:paraId="58317EDF" w14:textId="70BD527B" w:rsidR="00BC6E1A" w:rsidRDefault="00BC6E1A" w:rsidP="00BC6E1A">
      <w:pPr>
        <w:jc w:val="both"/>
        <w:rPr>
          <w:rFonts w:asciiTheme="minorHAnsi" w:hAnsiTheme="minorHAnsi" w:cstheme="minorBidi"/>
          <w:b/>
          <w:bCs/>
          <w:sz w:val="22"/>
          <w:szCs w:val="22"/>
        </w:rPr>
      </w:pPr>
      <w:r w:rsidRPr="00BC6E1A">
        <w:rPr>
          <w:rFonts w:asciiTheme="minorHAnsi" w:hAnsiTheme="minorHAnsi" w:cstheme="minorBidi"/>
          <w:b/>
          <w:bCs/>
          <w:sz w:val="22"/>
          <w:szCs w:val="22"/>
        </w:rPr>
        <w:t>L’Enjeu</w:t>
      </w:r>
      <w:r w:rsidR="00461273">
        <w:rPr>
          <w:rFonts w:asciiTheme="minorHAnsi" w:hAnsiTheme="minorHAnsi" w:cstheme="minorBidi"/>
          <w:b/>
          <w:bCs/>
          <w:sz w:val="22"/>
          <w:szCs w:val="22"/>
        </w:rPr>
        <w:t xml:space="preserve"> </w:t>
      </w:r>
      <w:r w:rsidR="004B1A9E">
        <w:rPr>
          <w:rFonts w:asciiTheme="minorHAnsi" w:hAnsiTheme="minorHAnsi" w:cstheme="minorBidi"/>
          <w:b/>
          <w:bCs/>
          <w:sz w:val="22"/>
          <w:szCs w:val="22"/>
        </w:rPr>
        <w:t>de cette prestation est l’o</w:t>
      </w:r>
      <w:r w:rsidR="003B44A2">
        <w:rPr>
          <w:rFonts w:asciiTheme="minorHAnsi" w:hAnsiTheme="minorHAnsi" w:cstheme="minorBidi"/>
          <w:b/>
          <w:bCs/>
          <w:sz w:val="22"/>
          <w:szCs w:val="22"/>
        </w:rPr>
        <w:t>rganisation d’</w:t>
      </w:r>
      <w:r w:rsidRPr="00BC6E1A">
        <w:rPr>
          <w:rFonts w:asciiTheme="minorHAnsi" w:hAnsiTheme="minorHAnsi" w:cstheme="minorBidi"/>
          <w:b/>
          <w:bCs/>
          <w:sz w:val="22"/>
          <w:szCs w:val="22"/>
        </w:rPr>
        <w:t xml:space="preserve">un </w:t>
      </w:r>
      <w:r w:rsidR="00852BBF">
        <w:rPr>
          <w:rFonts w:asciiTheme="minorHAnsi" w:hAnsiTheme="minorHAnsi" w:cstheme="minorBidi"/>
          <w:b/>
          <w:bCs/>
          <w:sz w:val="22"/>
          <w:szCs w:val="22"/>
        </w:rPr>
        <w:t>événement</w:t>
      </w:r>
      <w:r w:rsidR="00461273">
        <w:rPr>
          <w:rFonts w:asciiTheme="minorHAnsi" w:hAnsiTheme="minorHAnsi" w:cstheme="minorBidi"/>
          <w:b/>
          <w:bCs/>
          <w:sz w:val="22"/>
          <w:szCs w:val="22"/>
        </w:rPr>
        <w:t xml:space="preserve"> sur la finance climat et </w:t>
      </w:r>
      <w:r w:rsidRPr="00BC6E1A">
        <w:rPr>
          <w:rFonts w:asciiTheme="minorHAnsi" w:hAnsiTheme="minorHAnsi" w:cstheme="minorBidi"/>
          <w:b/>
          <w:bCs/>
          <w:sz w:val="22"/>
          <w:szCs w:val="22"/>
        </w:rPr>
        <w:t>de</w:t>
      </w:r>
      <w:r w:rsidR="003B44A2">
        <w:rPr>
          <w:rFonts w:asciiTheme="minorHAnsi" w:hAnsiTheme="minorHAnsi" w:cstheme="minorBidi"/>
          <w:b/>
          <w:bCs/>
          <w:sz w:val="22"/>
          <w:szCs w:val="22"/>
        </w:rPr>
        <w:t xml:space="preserve"> capitalisation qui serv</w:t>
      </w:r>
      <w:r w:rsidR="004B1A9E">
        <w:rPr>
          <w:rFonts w:asciiTheme="minorHAnsi" w:hAnsiTheme="minorHAnsi" w:cstheme="minorBidi"/>
          <w:b/>
          <w:bCs/>
          <w:sz w:val="22"/>
          <w:szCs w:val="22"/>
        </w:rPr>
        <w:t>ira également</w:t>
      </w:r>
      <w:r w:rsidRPr="00BC6E1A">
        <w:rPr>
          <w:rFonts w:asciiTheme="minorHAnsi" w:hAnsiTheme="minorHAnsi" w:cstheme="minorBidi"/>
          <w:b/>
          <w:bCs/>
          <w:sz w:val="22"/>
          <w:szCs w:val="22"/>
        </w:rPr>
        <w:t xml:space="preserve"> </w:t>
      </w:r>
      <w:r w:rsidR="003B44A2">
        <w:rPr>
          <w:rFonts w:asciiTheme="minorHAnsi" w:hAnsiTheme="minorHAnsi" w:cstheme="minorBidi"/>
          <w:b/>
          <w:bCs/>
          <w:sz w:val="22"/>
          <w:szCs w:val="22"/>
        </w:rPr>
        <w:t>d’é</w:t>
      </w:r>
      <w:r w:rsidR="003B44A2" w:rsidRPr="00BC6E1A">
        <w:rPr>
          <w:rFonts w:asciiTheme="minorHAnsi" w:hAnsiTheme="minorHAnsi" w:cstheme="minorBidi"/>
          <w:b/>
          <w:bCs/>
          <w:sz w:val="22"/>
          <w:szCs w:val="22"/>
        </w:rPr>
        <w:t xml:space="preserve">vénement </w:t>
      </w:r>
      <w:r w:rsidR="003B44A2">
        <w:rPr>
          <w:rFonts w:asciiTheme="minorHAnsi" w:hAnsiTheme="minorHAnsi" w:cstheme="minorBidi"/>
          <w:b/>
          <w:bCs/>
          <w:sz w:val="22"/>
          <w:szCs w:val="22"/>
        </w:rPr>
        <w:t xml:space="preserve">de </w:t>
      </w:r>
      <w:r w:rsidR="00952BF1">
        <w:rPr>
          <w:rFonts w:asciiTheme="minorHAnsi" w:hAnsiTheme="minorHAnsi" w:cstheme="minorBidi"/>
          <w:b/>
          <w:bCs/>
          <w:sz w:val="22"/>
          <w:szCs w:val="22"/>
        </w:rPr>
        <w:t>c</w:t>
      </w:r>
      <w:r w:rsidRPr="00BC6E1A">
        <w:rPr>
          <w:rFonts w:asciiTheme="minorHAnsi" w:hAnsiTheme="minorHAnsi" w:cstheme="minorBidi"/>
          <w:b/>
          <w:bCs/>
          <w:sz w:val="22"/>
          <w:szCs w:val="22"/>
        </w:rPr>
        <w:t xml:space="preserve">lôture </w:t>
      </w:r>
    </w:p>
    <w:p w14:paraId="77F0B65E" w14:textId="18F16ABC" w:rsidR="00B0573D" w:rsidRDefault="00B0573D" w:rsidP="00BC6E1A">
      <w:pPr>
        <w:jc w:val="both"/>
        <w:rPr>
          <w:rFonts w:asciiTheme="minorHAnsi" w:hAnsiTheme="minorHAnsi" w:cstheme="minorBidi"/>
          <w:b/>
          <w:bCs/>
          <w:sz w:val="22"/>
          <w:szCs w:val="22"/>
        </w:rPr>
      </w:pPr>
    </w:p>
    <w:p w14:paraId="009868E5" w14:textId="1441F94E" w:rsidR="00B0573D" w:rsidRDefault="00B0573D" w:rsidP="00BC6E1A">
      <w:pPr>
        <w:jc w:val="both"/>
        <w:rPr>
          <w:rFonts w:asciiTheme="minorHAnsi" w:hAnsiTheme="minorHAnsi" w:cstheme="minorBidi"/>
          <w:bCs/>
          <w:sz w:val="22"/>
          <w:szCs w:val="22"/>
        </w:rPr>
      </w:pPr>
      <w:r w:rsidRPr="00B0573D">
        <w:rPr>
          <w:rFonts w:asciiTheme="minorHAnsi" w:hAnsiTheme="minorHAnsi" w:cstheme="minorBidi"/>
          <w:bCs/>
          <w:sz w:val="22"/>
          <w:szCs w:val="22"/>
        </w:rPr>
        <w:t>De façon spécifique</w:t>
      </w:r>
      <w:r>
        <w:rPr>
          <w:rFonts w:asciiTheme="minorHAnsi" w:hAnsiTheme="minorHAnsi" w:cstheme="minorBidi"/>
          <w:bCs/>
          <w:sz w:val="22"/>
          <w:szCs w:val="22"/>
        </w:rPr>
        <w:t xml:space="preserve">, les objectifs de la prestation sont : </w:t>
      </w:r>
    </w:p>
    <w:p w14:paraId="1DFAE0E1" w14:textId="4C2E19D7" w:rsidR="00B0573D" w:rsidRDefault="00B0573D" w:rsidP="00BC6E1A">
      <w:pPr>
        <w:jc w:val="both"/>
        <w:rPr>
          <w:rFonts w:asciiTheme="minorHAnsi" w:hAnsiTheme="minorHAnsi" w:cstheme="minorBidi"/>
          <w:bCs/>
          <w:sz w:val="22"/>
          <w:szCs w:val="22"/>
        </w:rPr>
      </w:pPr>
    </w:p>
    <w:p w14:paraId="4B3F14A9" w14:textId="77777777" w:rsidR="009A1C93" w:rsidRPr="007A5556" w:rsidRDefault="009A1C93" w:rsidP="00461273">
      <w:pPr>
        <w:pStyle w:val="Paragraphedeliste"/>
        <w:numPr>
          <w:ilvl w:val="0"/>
          <w:numId w:val="18"/>
        </w:numPr>
        <w:jc w:val="both"/>
        <w:rPr>
          <w:rFonts w:asciiTheme="minorHAnsi" w:hAnsiTheme="minorHAnsi" w:cstheme="minorBidi"/>
          <w:bCs/>
          <w:sz w:val="22"/>
          <w:szCs w:val="22"/>
          <w:u w:val="single"/>
        </w:rPr>
      </w:pPr>
      <w:r w:rsidRPr="007A5556">
        <w:rPr>
          <w:rFonts w:asciiTheme="minorHAnsi" w:hAnsiTheme="minorHAnsi" w:cstheme="minorBidi"/>
          <w:bCs/>
          <w:sz w:val="22"/>
          <w:szCs w:val="22"/>
          <w:u w:val="single"/>
        </w:rPr>
        <w:t xml:space="preserve">Gérer les déplacements de l’ensemble des participants : </w:t>
      </w:r>
    </w:p>
    <w:p w14:paraId="1A5CBDFD" w14:textId="578CA05C" w:rsidR="009A1C93" w:rsidRDefault="009A1C93" w:rsidP="007A5556">
      <w:pPr>
        <w:pStyle w:val="Paragraphedeliste"/>
        <w:numPr>
          <w:ilvl w:val="0"/>
          <w:numId w:val="47"/>
        </w:numPr>
        <w:jc w:val="both"/>
        <w:rPr>
          <w:rFonts w:asciiTheme="minorHAnsi" w:hAnsiTheme="minorHAnsi" w:cstheme="minorBidi"/>
          <w:bCs/>
          <w:sz w:val="22"/>
          <w:szCs w:val="22"/>
        </w:rPr>
      </w:pPr>
      <w:r>
        <w:rPr>
          <w:rFonts w:asciiTheme="minorHAnsi" w:hAnsiTheme="minorHAnsi" w:cstheme="minorBidi"/>
          <w:bCs/>
          <w:sz w:val="22"/>
          <w:szCs w:val="22"/>
        </w:rPr>
        <w:t>D</w:t>
      </w:r>
      <w:r w:rsidRPr="007A5556">
        <w:rPr>
          <w:rFonts w:asciiTheme="minorHAnsi" w:hAnsiTheme="minorHAnsi" w:cstheme="minorBidi"/>
          <w:bCs/>
          <w:sz w:val="22"/>
          <w:szCs w:val="22"/>
        </w:rPr>
        <w:t>epuis leurs territoires d’</w:t>
      </w:r>
      <w:r>
        <w:rPr>
          <w:rFonts w:asciiTheme="minorHAnsi" w:hAnsiTheme="minorHAnsi" w:cstheme="minorBidi"/>
          <w:bCs/>
          <w:sz w:val="22"/>
          <w:szCs w:val="22"/>
        </w:rPr>
        <w:t>origines, jusqu’à Paris</w:t>
      </w:r>
    </w:p>
    <w:p w14:paraId="48F0CAC1" w14:textId="31C37791" w:rsidR="009A1C93" w:rsidRPr="007A5556" w:rsidRDefault="009A1C93" w:rsidP="007A5556">
      <w:pPr>
        <w:pStyle w:val="Paragraphedeliste"/>
        <w:numPr>
          <w:ilvl w:val="0"/>
          <w:numId w:val="47"/>
        </w:numPr>
        <w:jc w:val="both"/>
        <w:rPr>
          <w:rFonts w:asciiTheme="minorHAnsi" w:hAnsiTheme="minorHAnsi" w:cstheme="minorBidi"/>
          <w:bCs/>
          <w:sz w:val="22"/>
          <w:szCs w:val="22"/>
        </w:rPr>
      </w:pPr>
      <w:r>
        <w:rPr>
          <w:rFonts w:asciiTheme="minorHAnsi" w:hAnsiTheme="minorHAnsi" w:cstheme="minorBidi"/>
          <w:bCs/>
          <w:sz w:val="22"/>
          <w:szCs w:val="22"/>
        </w:rPr>
        <w:t xml:space="preserve">Depuis l’hôtel jusqu’aux lieux de l’événement (salles de réunion, lieu du cocktail, etc). </w:t>
      </w:r>
    </w:p>
    <w:p w14:paraId="79E9835D" w14:textId="77777777" w:rsidR="009A1C93" w:rsidRDefault="009A1C93" w:rsidP="007A5556">
      <w:pPr>
        <w:pStyle w:val="Paragraphedeliste"/>
        <w:ind w:left="360"/>
        <w:jc w:val="both"/>
        <w:rPr>
          <w:rFonts w:asciiTheme="minorHAnsi" w:hAnsiTheme="minorHAnsi" w:cstheme="minorBidi"/>
          <w:bCs/>
          <w:sz w:val="22"/>
          <w:szCs w:val="22"/>
        </w:rPr>
      </w:pPr>
    </w:p>
    <w:p w14:paraId="4B9516AE" w14:textId="3D44226D" w:rsidR="00B0573D" w:rsidRPr="007A5556" w:rsidRDefault="00B0573D" w:rsidP="00461273">
      <w:pPr>
        <w:pStyle w:val="Paragraphedeliste"/>
        <w:numPr>
          <w:ilvl w:val="0"/>
          <w:numId w:val="18"/>
        </w:numPr>
        <w:jc w:val="both"/>
        <w:rPr>
          <w:rFonts w:asciiTheme="minorHAnsi" w:hAnsiTheme="minorHAnsi" w:cstheme="minorBidi"/>
          <w:bCs/>
          <w:sz w:val="22"/>
          <w:szCs w:val="22"/>
          <w:u w:val="single"/>
        </w:rPr>
      </w:pPr>
      <w:r w:rsidRPr="007A5556">
        <w:rPr>
          <w:rFonts w:asciiTheme="minorHAnsi" w:hAnsiTheme="minorHAnsi" w:cstheme="minorBidi"/>
          <w:bCs/>
          <w:sz w:val="22"/>
          <w:szCs w:val="22"/>
          <w:u w:val="single"/>
        </w:rPr>
        <w:t>Assurer la participation effective de tous les acteurs clés</w:t>
      </w:r>
    </w:p>
    <w:p w14:paraId="558B0451" w14:textId="15CD4215" w:rsidR="00B0573D" w:rsidRDefault="00B0573D" w:rsidP="00461273">
      <w:pPr>
        <w:pStyle w:val="Paragraphedeliste"/>
        <w:numPr>
          <w:ilvl w:val="0"/>
          <w:numId w:val="19"/>
        </w:numPr>
        <w:jc w:val="both"/>
        <w:rPr>
          <w:rFonts w:asciiTheme="minorHAnsi" w:hAnsiTheme="minorHAnsi" w:cstheme="minorBidi"/>
          <w:bCs/>
          <w:sz w:val="22"/>
          <w:szCs w:val="22"/>
        </w:rPr>
      </w:pPr>
      <w:r w:rsidRPr="00B0573D">
        <w:rPr>
          <w:rFonts w:asciiTheme="minorHAnsi" w:hAnsiTheme="minorHAnsi" w:cstheme="minorBidi"/>
          <w:bCs/>
          <w:sz w:val="22"/>
          <w:szCs w:val="22"/>
        </w:rPr>
        <w:t xml:space="preserve">Garantir la réservation, l’émission et la coordination des billets d’avion pour l’ensemble des représentants des PTOM bénéficiaires, des représentants de l’Union européenne et des partenaires du </w:t>
      </w:r>
      <w:r w:rsidR="00A251E7">
        <w:rPr>
          <w:rFonts w:asciiTheme="minorHAnsi" w:hAnsiTheme="minorHAnsi" w:cstheme="minorBidi"/>
          <w:bCs/>
          <w:sz w:val="22"/>
          <w:szCs w:val="22"/>
        </w:rPr>
        <w:t>P</w:t>
      </w:r>
      <w:r w:rsidRPr="00B0573D">
        <w:rPr>
          <w:rFonts w:asciiTheme="minorHAnsi" w:hAnsiTheme="minorHAnsi" w:cstheme="minorBidi"/>
          <w:bCs/>
          <w:sz w:val="22"/>
          <w:szCs w:val="22"/>
        </w:rPr>
        <w:t>rogramme Green Overseas, dans le respect des contraintes de calendrier et de budget.</w:t>
      </w:r>
    </w:p>
    <w:p w14:paraId="10A1FAEF" w14:textId="0D36DA99" w:rsidR="00B0573D" w:rsidRPr="00B0573D" w:rsidRDefault="00B0573D" w:rsidP="00461273">
      <w:pPr>
        <w:pStyle w:val="Paragraphedeliste"/>
        <w:numPr>
          <w:ilvl w:val="0"/>
          <w:numId w:val="19"/>
        </w:numPr>
        <w:jc w:val="both"/>
        <w:rPr>
          <w:rFonts w:asciiTheme="minorHAnsi" w:hAnsiTheme="minorHAnsi" w:cstheme="minorBidi"/>
          <w:bCs/>
          <w:sz w:val="22"/>
          <w:szCs w:val="22"/>
        </w:rPr>
      </w:pPr>
      <w:r w:rsidRPr="00B0573D">
        <w:rPr>
          <w:rFonts w:asciiTheme="minorHAnsi" w:hAnsiTheme="minorHAnsi" w:cstheme="minorBidi"/>
          <w:bCs/>
          <w:sz w:val="22"/>
          <w:szCs w:val="22"/>
        </w:rPr>
        <w:t>Gérer les formalités liées aux déplacements (</w:t>
      </w:r>
      <w:r w:rsidR="00952BF1">
        <w:rPr>
          <w:rFonts w:asciiTheme="minorHAnsi" w:hAnsiTheme="minorHAnsi" w:cstheme="minorBidi"/>
          <w:bCs/>
          <w:sz w:val="22"/>
          <w:szCs w:val="22"/>
        </w:rPr>
        <w:t xml:space="preserve">visa, </w:t>
      </w:r>
      <w:r w:rsidRPr="00B0573D">
        <w:rPr>
          <w:rFonts w:asciiTheme="minorHAnsi" w:hAnsiTheme="minorHAnsi" w:cstheme="minorBidi"/>
          <w:bCs/>
          <w:sz w:val="22"/>
          <w:szCs w:val="22"/>
        </w:rPr>
        <w:t>informations pratiques, transferts, accueil, etc.) pour faciliter la venue des participants.</w:t>
      </w:r>
      <w:r w:rsidR="000334D4">
        <w:rPr>
          <w:rFonts w:asciiTheme="minorHAnsi" w:hAnsiTheme="minorHAnsi" w:cstheme="minorBidi"/>
          <w:bCs/>
          <w:sz w:val="22"/>
          <w:szCs w:val="22"/>
        </w:rPr>
        <w:tab/>
      </w:r>
      <w:r w:rsidR="000334D4">
        <w:rPr>
          <w:rFonts w:asciiTheme="minorHAnsi" w:hAnsiTheme="minorHAnsi" w:cstheme="minorBidi"/>
          <w:bCs/>
          <w:sz w:val="22"/>
          <w:szCs w:val="22"/>
        </w:rPr>
        <w:br/>
      </w:r>
    </w:p>
    <w:p w14:paraId="31246AFB" w14:textId="4913CC90" w:rsidR="00B0573D" w:rsidRPr="007A5556" w:rsidRDefault="00B0573D" w:rsidP="00461273">
      <w:pPr>
        <w:pStyle w:val="Paragraphedeliste"/>
        <w:numPr>
          <w:ilvl w:val="0"/>
          <w:numId w:val="18"/>
        </w:numPr>
        <w:jc w:val="both"/>
        <w:rPr>
          <w:rFonts w:asciiTheme="minorHAnsi" w:hAnsiTheme="minorHAnsi" w:cstheme="minorBidi"/>
          <w:bCs/>
          <w:sz w:val="22"/>
          <w:szCs w:val="22"/>
          <w:u w:val="single"/>
        </w:rPr>
      </w:pPr>
      <w:r w:rsidRPr="007A5556">
        <w:rPr>
          <w:rFonts w:asciiTheme="minorHAnsi" w:hAnsiTheme="minorHAnsi" w:cstheme="minorBidi"/>
          <w:bCs/>
          <w:sz w:val="22"/>
          <w:szCs w:val="22"/>
          <w:u w:val="single"/>
        </w:rPr>
        <w:t>Offrir des conditions d’accueil optimales pour un déroulement fluide de l’atelier</w:t>
      </w:r>
    </w:p>
    <w:p w14:paraId="06A56A28" w14:textId="77777777" w:rsidR="00B0573D" w:rsidRDefault="00B0573D" w:rsidP="00461273">
      <w:pPr>
        <w:pStyle w:val="Paragraphedeliste"/>
        <w:numPr>
          <w:ilvl w:val="0"/>
          <w:numId w:val="20"/>
        </w:numPr>
        <w:jc w:val="both"/>
        <w:rPr>
          <w:rFonts w:asciiTheme="minorHAnsi" w:hAnsiTheme="minorHAnsi" w:cstheme="minorBidi"/>
          <w:bCs/>
          <w:sz w:val="22"/>
          <w:szCs w:val="22"/>
        </w:rPr>
      </w:pPr>
      <w:r w:rsidRPr="00B0573D">
        <w:rPr>
          <w:rFonts w:asciiTheme="minorHAnsi" w:hAnsiTheme="minorHAnsi" w:cstheme="minorBidi"/>
          <w:bCs/>
          <w:sz w:val="22"/>
          <w:szCs w:val="22"/>
        </w:rPr>
        <w:t>Sélectionner et réserver des solutions d’hébergement adaptées en termes de confort, de proximité et de coût.</w:t>
      </w:r>
    </w:p>
    <w:p w14:paraId="07705228" w14:textId="28E44B71" w:rsidR="00B0573D" w:rsidRPr="00380AAF" w:rsidRDefault="00B0573D" w:rsidP="00461273">
      <w:pPr>
        <w:pStyle w:val="Paragraphedeliste"/>
        <w:numPr>
          <w:ilvl w:val="0"/>
          <w:numId w:val="20"/>
        </w:numPr>
        <w:jc w:val="both"/>
        <w:rPr>
          <w:rFonts w:asciiTheme="minorHAnsi" w:hAnsiTheme="minorHAnsi" w:cstheme="minorBidi"/>
          <w:bCs/>
          <w:sz w:val="22"/>
          <w:szCs w:val="22"/>
          <w:u w:val="single"/>
        </w:rPr>
      </w:pPr>
      <w:r w:rsidRPr="00B0573D">
        <w:rPr>
          <w:rFonts w:asciiTheme="minorHAnsi" w:hAnsiTheme="minorHAnsi" w:cstheme="minorBidi"/>
          <w:bCs/>
          <w:sz w:val="22"/>
          <w:szCs w:val="22"/>
        </w:rPr>
        <w:t>Identifier, réserver et préparer le lieu de conférence en veillant à ce qu’il réponde aux exigences techniques (équipements audio-visuels, connectivité, capacité, disposition des salles) et logistiques (accessibilité, signalétique, services de soutien</w:t>
      </w:r>
      <w:r w:rsidR="00AD0945">
        <w:rPr>
          <w:rFonts w:asciiTheme="minorHAnsi" w:hAnsiTheme="minorHAnsi" w:cstheme="minorBidi"/>
          <w:bCs/>
          <w:sz w:val="22"/>
          <w:szCs w:val="22"/>
        </w:rPr>
        <w:t>, service de vestiaire</w:t>
      </w:r>
      <w:r w:rsidRPr="00B0573D">
        <w:rPr>
          <w:rFonts w:asciiTheme="minorHAnsi" w:hAnsiTheme="minorHAnsi" w:cstheme="minorBidi"/>
          <w:bCs/>
          <w:sz w:val="22"/>
          <w:szCs w:val="22"/>
        </w:rPr>
        <w:t>).</w:t>
      </w:r>
      <w:r w:rsidR="000334D4">
        <w:rPr>
          <w:rFonts w:asciiTheme="minorHAnsi" w:hAnsiTheme="minorHAnsi" w:cstheme="minorBidi"/>
          <w:bCs/>
          <w:sz w:val="22"/>
          <w:szCs w:val="22"/>
        </w:rPr>
        <w:tab/>
      </w:r>
      <w:r w:rsidR="000334D4">
        <w:rPr>
          <w:rFonts w:asciiTheme="minorHAnsi" w:hAnsiTheme="minorHAnsi" w:cstheme="minorBidi"/>
          <w:bCs/>
          <w:sz w:val="22"/>
          <w:szCs w:val="22"/>
        </w:rPr>
        <w:br/>
      </w:r>
    </w:p>
    <w:p w14:paraId="7B0C8B10" w14:textId="2A123AB0" w:rsidR="00B0573D" w:rsidRPr="00380AAF" w:rsidRDefault="00B0573D" w:rsidP="00461273">
      <w:pPr>
        <w:pStyle w:val="Paragraphedeliste"/>
        <w:numPr>
          <w:ilvl w:val="0"/>
          <w:numId w:val="18"/>
        </w:numPr>
        <w:jc w:val="both"/>
        <w:rPr>
          <w:rFonts w:asciiTheme="minorHAnsi" w:hAnsiTheme="minorHAnsi" w:cstheme="minorBidi"/>
          <w:bCs/>
          <w:sz w:val="22"/>
          <w:szCs w:val="22"/>
          <w:u w:val="single"/>
        </w:rPr>
      </w:pPr>
      <w:r w:rsidRPr="00380AAF">
        <w:rPr>
          <w:rFonts w:asciiTheme="minorHAnsi" w:hAnsiTheme="minorHAnsi" w:cstheme="minorBidi"/>
          <w:bCs/>
          <w:sz w:val="22"/>
          <w:szCs w:val="22"/>
          <w:u w:val="single"/>
        </w:rPr>
        <w:t xml:space="preserve">Créer un environnement propice aux échanges </w:t>
      </w:r>
    </w:p>
    <w:p w14:paraId="6A904776" w14:textId="53BEF4E5" w:rsidR="00B0573D" w:rsidRDefault="00B0573D" w:rsidP="00461273">
      <w:pPr>
        <w:pStyle w:val="Paragraphedeliste"/>
        <w:numPr>
          <w:ilvl w:val="0"/>
          <w:numId w:val="21"/>
        </w:numPr>
        <w:jc w:val="both"/>
        <w:rPr>
          <w:rFonts w:asciiTheme="minorHAnsi" w:hAnsiTheme="minorHAnsi" w:cstheme="minorBidi"/>
          <w:bCs/>
          <w:sz w:val="22"/>
          <w:szCs w:val="22"/>
        </w:rPr>
      </w:pPr>
      <w:r w:rsidRPr="00B0573D">
        <w:rPr>
          <w:rFonts w:asciiTheme="minorHAnsi" w:hAnsiTheme="minorHAnsi" w:cstheme="minorBidi"/>
          <w:bCs/>
          <w:sz w:val="22"/>
          <w:szCs w:val="22"/>
        </w:rPr>
        <w:t>Organiser les services de restau</w:t>
      </w:r>
      <w:r w:rsidR="00813496">
        <w:rPr>
          <w:rFonts w:asciiTheme="minorHAnsi" w:hAnsiTheme="minorHAnsi" w:cstheme="minorBidi"/>
          <w:bCs/>
          <w:sz w:val="22"/>
          <w:szCs w:val="22"/>
        </w:rPr>
        <w:t xml:space="preserve">ration (pauses-café, déjeuners) </w:t>
      </w:r>
      <w:r w:rsidRPr="00B0573D">
        <w:rPr>
          <w:rFonts w:asciiTheme="minorHAnsi" w:hAnsiTheme="minorHAnsi" w:cstheme="minorBidi"/>
          <w:bCs/>
          <w:sz w:val="22"/>
          <w:szCs w:val="22"/>
        </w:rPr>
        <w:t>pour favoriser la convivialité et les échanges informels entre les participants.</w:t>
      </w:r>
    </w:p>
    <w:p w14:paraId="4EF6888B" w14:textId="0507A6C3" w:rsidR="00B0573D" w:rsidRPr="00B0573D" w:rsidRDefault="00B0573D" w:rsidP="00461273">
      <w:pPr>
        <w:pStyle w:val="Paragraphedeliste"/>
        <w:numPr>
          <w:ilvl w:val="0"/>
          <w:numId w:val="21"/>
        </w:numPr>
        <w:jc w:val="both"/>
        <w:rPr>
          <w:rFonts w:asciiTheme="minorHAnsi" w:hAnsiTheme="minorHAnsi" w:cstheme="minorBidi"/>
          <w:bCs/>
          <w:sz w:val="22"/>
          <w:szCs w:val="22"/>
        </w:rPr>
      </w:pPr>
      <w:r w:rsidRPr="00B0573D">
        <w:rPr>
          <w:rFonts w:asciiTheme="minorHAnsi" w:hAnsiTheme="minorHAnsi" w:cstheme="minorBidi"/>
          <w:bCs/>
          <w:sz w:val="22"/>
          <w:szCs w:val="22"/>
        </w:rPr>
        <w:t>Prévoir les supports logistiques complémentaires (badges, signalétique, kits participants, accueil sur site, assistance technique pendant l’événement).</w:t>
      </w:r>
      <w:r w:rsidR="000334D4">
        <w:rPr>
          <w:rFonts w:asciiTheme="minorHAnsi" w:hAnsiTheme="minorHAnsi" w:cstheme="minorBidi"/>
          <w:bCs/>
          <w:sz w:val="22"/>
          <w:szCs w:val="22"/>
        </w:rPr>
        <w:tab/>
      </w:r>
      <w:r w:rsidR="000334D4">
        <w:rPr>
          <w:rFonts w:asciiTheme="minorHAnsi" w:hAnsiTheme="minorHAnsi" w:cstheme="minorBidi"/>
          <w:bCs/>
          <w:sz w:val="22"/>
          <w:szCs w:val="22"/>
        </w:rPr>
        <w:br/>
      </w:r>
    </w:p>
    <w:p w14:paraId="62E11044" w14:textId="1951C186" w:rsidR="00B0573D" w:rsidRPr="00380AAF" w:rsidRDefault="00B0573D" w:rsidP="00461273">
      <w:pPr>
        <w:pStyle w:val="Paragraphedeliste"/>
        <w:numPr>
          <w:ilvl w:val="0"/>
          <w:numId w:val="18"/>
        </w:numPr>
        <w:jc w:val="both"/>
        <w:rPr>
          <w:rFonts w:asciiTheme="minorHAnsi" w:hAnsiTheme="minorHAnsi" w:cstheme="minorBidi"/>
          <w:bCs/>
          <w:sz w:val="22"/>
          <w:szCs w:val="22"/>
          <w:u w:val="single"/>
        </w:rPr>
      </w:pPr>
      <w:r w:rsidRPr="00380AAF">
        <w:rPr>
          <w:rFonts w:asciiTheme="minorHAnsi" w:hAnsiTheme="minorHAnsi" w:cstheme="minorBidi"/>
          <w:bCs/>
          <w:sz w:val="22"/>
          <w:szCs w:val="22"/>
          <w:u w:val="single"/>
        </w:rPr>
        <w:t>Assurer la coordination et la qualité globale de l’événement</w:t>
      </w:r>
    </w:p>
    <w:p w14:paraId="35B0546F" w14:textId="77777777" w:rsidR="00B0573D" w:rsidRDefault="00B0573D" w:rsidP="00461273">
      <w:pPr>
        <w:pStyle w:val="Paragraphedeliste"/>
        <w:numPr>
          <w:ilvl w:val="0"/>
          <w:numId w:val="22"/>
        </w:numPr>
        <w:jc w:val="both"/>
        <w:rPr>
          <w:rFonts w:asciiTheme="minorHAnsi" w:hAnsiTheme="minorHAnsi" w:cstheme="minorBidi"/>
          <w:bCs/>
          <w:sz w:val="22"/>
          <w:szCs w:val="22"/>
        </w:rPr>
      </w:pPr>
      <w:r w:rsidRPr="00B0573D">
        <w:rPr>
          <w:rFonts w:asciiTheme="minorHAnsi" w:hAnsiTheme="minorHAnsi" w:cstheme="minorBidi"/>
          <w:bCs/>
          <w:sz w:val="22"/>
          <w:szCs w:val="22"/>
        </w:rPr>
        <w:t>Mettre en place un dispositif de suivi et de coordination avec l’équipe projet pour valider chaque étape logistique.</w:t>
      </w:r>
    </w:p>
    <w:p w14:paraId="109866EE" w14:textId="77777777" w:rsidR="00B0573D" w:rsidRDefault="00B0573D" w:rsidP="00461273">
      <w:pPr>
        <w:pStyle w:val="Paragraphedeliste"/>
        <w:numPr>
          <w:ilvl w:val="0"/>
          <w:numId w:val="22"/>
        </w:numPr>
        <w:jc w:val="both"/>
        <w:rPr>
          <w:rFonts w:asciiTheme="minorHAnsi" w:hAnsiTheme="minorHAnsi" w:cstheme="minorBidi"/>
          <w:bCs/>
          <w:sz w:val="22"/>
          <w:szCs w:val="22"/>
        </w:rPr>
      </w:pPr>
      <w:r w:rsidRPr="00B0573D">
        <w:rPr>
          <w:rFonts w:asciiTheme="minorHAnsi" w:hAnsiTheme="minorHAnsi" w:cstheme="minorBidi"/>
          <w:bCs/>
          <w:sz w:val="22"/>
          <w:szCs w:val="22"/>
        </w:rPr>
        <w:t>Garantir le respect des délais, du budget alloué et des standards de qualité.</w:t>
      </w:r>
    </w:p>
    <w:p w14:paraId="03C27ADC" w14:textId="3E42633A" w:rsidR="00B0573D" w:rsidRPr="00B0573D" w:rsidRDefault="00B0573D" w:rsidP="00461273">
      <w:pPr>
        <w:pStyle w:val="Paragraphedeliste"/>
        <w:numPr>
          <w:ilvl w:val="0"/>
          <w:numId w:val="22"/>
        </w:numPr>
        <w:jc w:val="both"/>
        <w:rPr>
          <w:rFonts w:asciiTheme="minorHAnsi" w:hAnsiTheme="minorHAnsi" w:cstheme="minorBidi"/>
          <w:bCs/>
          <w:sz w:val="22"/>
          <w:szCs w:val="22"/>
        </w:rPr>
      </w:pPr>
      <w:r w:rsidRPr="00B0573D">
        <w:rPr>
          <w:rFonts w:asciiTheme="minorHAnsi" w:hAnsiTheme="minorHAnsi" w:cstheme="minorBidi"/>
          <w:bCs/>
          <w:sz w:val="22"/>
          <w:szCs w:val="22"/>
        </w:rPr>
        <w:t>Prévoir une gestion proactive des imprévus afin d’assurer la bonne tenue de l’atelier.</w:t>
      </w:r>
      <w:r w:rsidR="00EF10D4">
        <w:rPr>
          <w:rFonts w:asciiTheme="minorHAnsi" w:hAnsiTheme="minorHAnsi" w:cstheme="minorBidi"/>
          <w:bCs/>
          <w:sz w:val="22"/>
          <w:szCs w:val="22"/>
        </w:rPr>
        <w:br/>
      </w:r>
    </w:p>
    <w:p w14:paraId="1FA22539" w14:textId="1875A1D9" w:rsidR="00B0573D" w:rsidRPr="00380AAF" w:rsidRDefault="00393EC8" w:rsidP="00461273">
      <w:pPr>
        <w:pStyle w:val="Paragraphedeliste"/>
        <w:numPr>
          <w:ilvl w:val="0"/>
          <w:numId w:val="18"/>
        </w:numPr>
        <w:jc w:val="both"/>
        <w:rPr>
          <w:rFonts w:asciiTheme="minorHAnsi" w:hAnsiTheme="minorHAnsi" w:cstheme="minorBidi"/>
          <w:bCs/>
          <w:sz w:val="22"/>
          <w:szCs w:val="22"/>
          <w:u w:val="single"/>
        </w:rPr>
      </w:pPr>
      <w:r w:rsidRPr="00380AAF">
        <w:rPr>
          <w:rFonts w:asciiTheme="minorHAnsi" w:hAnsiTheme="minorHAnsi" w:cstheme="minorBidi"/>
          <w:bCs/>
          <w:sz w:val="22"/>
          <w:szCs w:val="22"/>
          <w:u w:val="single"/>
        </w:rPr>
        <w:t>Assurer l’ensemble de la création des éléments de communication du Programme </w:t>
      </w:r>
      <w:r w:rsidR="00CA4560" w:rsidRPr="00380AAF">
        <w:rPr>
          <w:rFonts w:asciiTheme="minorHAnsi" w:hAnsiTheme="minorHAnsi" w:cstheme="minorBidi"/>
          <w:bCs/>
          <w:sz w:val="22"/>
          <w:szCs w:val="22"/>
          <w:u w:val="single"/>
        </w:rPr>
        <w:t>nécessaires à sa visibilité sur différents canaux :</w:t>
      </w:r>
      <w:r w:rsidR="001A4803" w:rsidRPr="00380AAF">
        <w:rPr>
          <w:rFonts w:asciiTheme="minorHAnsi" w:hAnsiTheme="minorHAnsi" w:cstheme="minorBidi"/>
          <w:bCs/>
          <w:sz w:val="22"/>
          <w:szCs w:val="22"/>
          <w:u w:val="single"/>
        </w:rPr>
        <w:tab/>
      </w:r>
      <w:r w:rsidR="00CA4560" w:rsidRPr="00380AAF">
        <w:rPr>
          <w:rFonts w:asciiTheme="minorHAnsi" w:hAnsiTheme="minorHAnsi" w:cstheme="minorBidi"/>
          <w:bCs/>
          <w:sz w:val="22"/>
          <w:szCs w:val="22"/>
          <w:u w:val="single"/>
        </w:rPr>
        <w:t xml:space="preserve"> </w:t>
      </w:r>
      <w:r w:rsidR="001A4803" w:rsidRPr="00380AAF">
        <w:rPr>
          <w:rFonts w:asciiTheme="minorHAnsi" w:hAnsiTheme="minorHAnsi" w:cstheme="minorBidi"/>
          <w:bCs/>
          <w:sz w:val="22"/>
          <w:szCs w:val="22"/>
          <w:u w:val="single"/>
        </w:rPr>
        <w:br/>
      </w:r>
    </w:p>
    <w:p w14:paraId="511FDFF4" w14:textId="202846F7" w:rsidR="00CA4560" w:rsidRPr="007A5556" w:rsidRDefault="00CA4560" w:rsidP="00461273">
      <w:pPr>
        <w:pStyle w:val="Paragraphedeliste"/>
        <w:numPr>
          <w:ilvl w:val="1"/>
          <w:numId w:val="18"/>
        </w:numPr>
        <w:jc w:val="both"/>
        <w:rPr>
          <w:rFonts w:asciiTheme="minorHAnsi" w:hAnsiTheme="minorHAnsi" w:cstheme="minorBidi"/>
          <w:bCs/>
          <w:sz w:val="22"/>
          <w:szCs w:val="22"/>
          <w:u w:val="single"/>
        </w:rPr>
      </w:pPr>
      <w:r w:rsidRPr="007A5556">
        <w:rPr>
          <w:rFonts w:asciiTheme="minorHAnsi" w:hAnsiTheme="minorHAnsi" w:cstheme="minorBidi"/>
          <w:bCs/>
          <w:sz w:val="22"/>
          <w:szCs w:val="22"/>
          <w:u w:val="single"/>
        </w:rPr>
        <w:t>Réseaux sociaux</w:t>
      </w:r>
    </w:p>
    <w:p w14:paraId="44372F79" w14:textId="594BB908" w:rsidR="00CA4560" w:rsidRDefault="00CA4560" w:rsidP="00461273">
      <w:pPr>
        <w:jc w:val="both"/>
        <w:rPr>
          <w:rFonts w:asciiTheme="minorHAnsi" w:hAnsiTheme="minorHAnsi" w:cstheme="minorBidi"/>
          <w:bCs/>
          <w:sz w:val="22"/>
          <w:szCs w:val="22"/>
        </w:rPr>
      </w:pPr>
      <w:r>
        <w:rPr>
          <w:rFonts w:asciiTheme="minorHAnsi" w:hAnsiTheme="minorHAnsi" w:cstheme="minorBidi"/>
          <w:bCs/>
          <w:sz w:val="22"/>
          <w:szCs w:val="22"/>
        </w:rPr>
        <w:t>Réalisation d’une stratégie de communication sur les réseaux sociaux</w:t>
      </w:r>
    </w:p>
    <w:p w14:paraId="4DD4343B" w14:textId="6F5B3847" w:rsidR="00CA4560" w:rsidRPr="00461273" w:rsidRDefault="00CA4560" w:rsidP="00461273">
      <w:pPr>
        <w:jc w:val="both"/>
        <w:rPr>
          <w:rFonts w:asciiTheme="minorHAnsi" w:hAnsiTheme="minorHAnsi" w:cstheme="minorBidi"/>
          <w:bCs/>
          <w:sz w:val="22"/>
          <w:szCs w:val="22"/>
        </w:rPr>
      </w:pPr>
      <w:r>
        <w:rPr>
          <w:rFonts w:asciiTheme="minorHAnsi" w:hAnsiTheme="minorHAnsi" w:cstheme="minorBidi"/>
          <w:bCs/>
          <w:sz w:val="22"/>
          <w:szCs w:val="22"/>
        </w:rPr>
        <w:t>Etablissement d’un rétroplanning détaillant les post pré-durant-post événement</w:t>
      </w:r>
      <w:r w:rsidR="001A4803">
        <w:rPr>
          <w:rFonts w:asciiTheme="minorHAnsi" w:hAnsiTheme="minorHAnsi" w:cstheme="minorBidi"/>
          <w:bCs/>
          <w:sz w:val="22"/>
          <w:szCs w:val="22"/>
        </w:rPr>
        <w:tab/>
      </w:r>
      <w:r>
        <w:rPr>
          <w:rFonts w:asciiTheme="minorHAnsi" w:hAnsiTheme="minorHAnsi" w:cstheme="minorBidi"/>
          <w:bCs/>
          <w:sz w:val="22"/>
          <w:szCs w:val="22"/>
        </w:rPr>
        <w:br/>
        <w:t xml:space="preserve">Création des posts </w:t>
      </w:r>
      <w:r w:rsidR="001A4803">
        <w:rPr>
          <w:rFonts w:asciiTheme="minorHAnsi" w:hAnsiTheme="minorHAnsi" w:cstheme="minorBidi"/>
          <w:bCs/>
          <w:sz w:val="22"/>
          <w:szCs w:val="22"/>
        </w:rPr>
        <w:tab/>
      </w:r>
      <w:r w:rsidR="001A4803">
        <w:rPr>
          <w:rFonts w:asciiTheme="minorHAnsi" w:hAnsiTheme="minorHAnsi" w:cstheme="minorBidi"/>
          <w:bCs/>
          <w:sz w:val="22"/>
          <w:szCs w:val="22"/>
        </w:rPr>
        <w:br/>
      </w:r>
    </w:p>
    <w:p w14:paraId="66AA248B" w14:textId="15940522" w:rsidR="00CA4560" w:rsidRPr="007A5556" w:rsidRDefault="00CA4560" w:rsidP="00461273">
      <w:pPr>
        <w:pStyle w:val="Paragraphedeliste"/>
        <w:numPr>
          <w:ilvl w:val="1"/>
          <w:numId w:val="18"/>
        </w:numPr>
        <w:jc w:val="both"/>
        <w:rPr>
          <w:rFonts w:asciiTheme="minorHAnsi" w:hAnsiTheme="minorHAnsi" w:cstheme="minorBidi"/>
          <w:bCs/>
          <w:sz w:val="22"/>
          <w:szCs w:val="22"/>
          <w:u w:val="single"/>
        </w:rPr>
      </w:pPr>
      <w:r w:rsidRPr="007A5556">
        <w:rPr>
          <w:rFonts w:asciiTheme="minorHAnsi" w:hAnsiTheme="minorHAnsi" w:cstheme="minorBidi"/>
          <w:bCs/>
          <w:sz w:val="22"/>
          <w:szCs w:val="22"/>
          <w:u w:val="single"/>
        </w:rPr>
        <w:t xml:space="preserve">Presse </w:t>
      </w:r>
    </w:p>
    <w:p w14:paraId="6A95963B" w14:textId="7E6D7D22" w:rsidR="00CA4560" w:rsidRDefault="00CA4560" w:rsidP="00461273">
      <w:pPr>
        <w:jc w:val="both"/>
        <w:rPr>
          <w:rFonts w:asciiTheme="minorHAnsi" w:hAnsiTheme="minorHAnsi" w:cstheme="minorBidi"/>
          <w:bCs/>
          <w:sz w:val="22"/>
          <w:szCs w:val="22"/>
        </w:rPr>
      </w:pPr>
      <w:r>
        <w:rPr>
          <w:rFonts w:asciiTheme="minorHAnsi" w:hAnsiTheme="minorHAnsi" w:cstheme="minorBidi"/>
          <w:bCs/>
          <w:sz w:val="22"/>
          <w:szCs w:val="22"/>
        </w:rPr>
        <w:t>Réalisation d’une stratégie de communication presse</w:t>
      </w:r>
    </w:p>
    <w:p w14:paraId="49668E5E" w14:textId="475E0227" w:rsidR="00CA4560" w:rsidRDefault="00CA4560" w:rsidP="00461273">
      <w:pPr>
        <w:jc w:val="both"/>
        <w:rPr>
          <w:rFonts w:asciiTheme="minorHAnsi" w:hAnsiTheme="minorHAnsi" w:cstheme="minorBidi"/>
          <w:bCs/>
          <w:sz w:val="22"/>
          <w:szCs w:val="22"/>
        </w:rPr>
      </w:pPr>
      <w:r>
        <w:rPr>
          <w:rFonts w:asciiTheme="minorHAnsi" w:hAnsiTheme="minorHAnsi" w:cstheme="minorBidi"/>
          <w:bCs/>
          <w:sz w:val="22"/>
          <w:szCs w:val="22"/>
        </w:rPr>
        <w:t>Partage d’une orchestration média avec des cibles détaillées</w:t>
      </w:r>
    </w:p>
    <w:p w14:paraId="7C8574B2" w14:textId="651CA79A" w:rsidR="00CA4560" w:rsidRPr="00461273" w:rsidRDefault="00CA4560" w:rsidP="00461273">
      <w:pPr>
        <w:jc w:val="both"/>
        <w:rPr>
          <w:rFonts w:asciiTheme="minorHAnsi" w:hAnsiTheme="minorHAnsi" w:cstheme="minorBidi"/>
          <w:bCs/>
          <w:sz w:val="22"/>
          <w:szCs w:val="22"/>
        </w:rPr>
      </w:pPr>
      <w:r>
        <w:rPr>
          <w:rFonts w:asciiTheme="minorHAnsi" w:hAnsiTheme="minorHAnsi" w:cstheme="minorBidi"/>
          <w:bCs/>
          <w:sz w:val="22"/>
          <w:szCs w:val="22"/>
        </w:rPr>
        <w:t>Rédaction de deux communiqués de presse</w:t>
      </w:r>
      <w:r w:rsidR="001A4803">
        <w:rPr>
          <w:rFonts w:asciiTheme="minorHAnsi" w:hAnsiTheme="minorHAnsi" w:cstheme="minorBidi"/>
          <w:bCs/>
          <w:sz w:val="22"/>
          <w:szCs w:val="22"/>
        </w:rPr>
        <w:tab/>
      </w:r>
      <w:r w:rsidR="001A4803">
        <w:rPr>
          <w:rFonts w:asciiTheme="minorHAnsi" w:hAnsiTheme="minorHAnsi" w:cstheme="minorBidi"/>
          <w:bCs/>
          <w:sz w:val="22"/>
          <w:szCs w:val="22"/>
        </w:rPr>
        <w:br/>
      </w:r>
    </w:p>
    <w:p w14:paraId="04A3913F" w14:textId="5C1AB868" w:rsidR="00CA4560" w:rsidRPr="007A5556" w:rsidRDefault="00CA4560" w:rsidP="00461273">
      <w:pPr>
        <w:pStyle w:val="Paragraphedeliste"/>
        <w:numPr>
          <w:ilvl w:val="1"/>
          <w:numId w:val="18"/>
        </w:numPr>
        <w:jc w:val="both"/>
        <w:rPr>
          <w:rFonts w:asciiTheme="minorHAnsi" w:hAnsiTheme="minorHAnsi" w:cstheme="minorBidi"/>
          <w:bCs/>
          <w:sz w:val="22"/>
          <w:szCs w:val="22"/>
          <w:u w:val="single"/>
        </w:rPr>
      </w:pPr>
      <w:r w:rsidRPr="007A5556">
        <w:rPr>
          <w:rFonts w:asciiTheme="minorHAnsi" w:hAnsiTheme="minorHAnsi" w:cstheme="minorBidi"/>
          <w:bCs/>
          <w:sz w:val="22"/>
          <w:szCs w:val="22"/>
          <w:u w:val="single"/>
        </w:rPr>
        <w:t>Site internet</w:t>
      </w:r>
    </w:p>
    <w:p w14:paraId="08215FC0" w14:textId="7A3599BE" w:rsidR="00CA4560" w:rsidRDefault="00CA4560" w:rsidP="00461273">
      <w:pPr>
        <w:jc w:val="both"/>
        <w:rPr>
          <w:rFonts w:asciiTheme="minorHAnsi" w:hAnsiTheme="minorHAnsi" w:cstheme="minorBidi"/>
          <w:bCs/>
          <w:sz w:val="22"/>
          <w:szCs w:val="22"/>
        </w:rPr>
      </w:pPr>
      <w:r>
        <w:rPr>
          <w:rFonts w:asciiTheme="minorHAnsi" w:hAnsiTheme="minorHAnsi" w:cstheme="minorBidi"/>
          <w:bCs/>
          <w:sz w:val="22"/>
          <w:szCs w:val="22"/>
        </w:rPr>
        <w:t xml:space="preserve">Rédaction d’un article </w:t>
      </w:r>
      <w:r w:rsidR="00AA00B3">
        <w:rPr>
          <w:rFonts w:asciiTheme="minorHAnsi" w:hAnsiTheme="minorHAnsi" w:cstheme="minorBidi"/>
          <w:bCs/>
          <w:sz w:val="22"/>
          <w:szCs w:val="22"/>
        </w:rPr>
        <w:t>par jour détaillant les avancées du jour pour post sur le site internet du Programme Green Overseas</w:t>
      </w:r>
    </w:p>
    <w:p w14:paraId="7558072E" w14:textId="0CDCB6C5" w:rsidR="00AA00B3" w:rsidRDefault="00AA00B3" w:rsidP="00461273">
      <w:pPr>
        <w:jc w:val="both"/>
        <w:rPr>
          <w:rFonts w:asciiTheme="minorHAnsi" w:hAnsiTheme="minorHAnsi" w:cstheme="minorBidi"/>
          <w:bCs/>
          <w:sz w:val="22"/>
          <w:szCs w:val="22"/>
        </w:rPr>
      </w:pPr>
    </w:p>
    <w:p w14:paraId="0A5C50AD" w14:textId="3A490B57" w:rsidR="00AA00B3" w:rsidRPr="00380AAF" w:rsidRDefault="00AA00B3" w:rsidP="00461273">
      <w:pPr>
        <w:pStyle w:val="Paragraphedeliste"/>
        <w:numPr>
          <w:ilvl w:val="0"/>
          <w:numId w:val="18"/>
        </w:numPr>
        <w:jc w:val="both"/>
        <w:rPr>
          <w:rFonts w:asciiTheme="minorHAnsi" w:hAnsiTheme="minorHAnsi" w:cstheme="minorBidi"/>
          <w:bCs/>
          <w:sz w:val="22"/>
          <w:szCs w:val="22"/>
          <w:u w:val="single"/>
        </w:rPr>
      </w:pPr>
      <w:r w:rsidRPr="00380AAF">
        <w:rPr>
          <w:rFonts w:asciiTheme="minorHAnsi" w:hAnsiTheme="minorHAnsi" w:cstheme="minorBidi"/>
          <w:bCs/>
          <w:sz w:val="22"/>
          <w:szCs w:val="22"/>
          <w:u w:val="single"/>
        </w:rPr>
        <w:t>Création des outils nécessaires à la communication du Programme Green Overseas</w:t>
      </w:r>
    </w:p>
    <w:p w14:paraId="4B0DE857" w14:textId="60582F75" w:rsidR="00AA00B3" w:rsidRDefault="00AA00B3" w:rsidP="00461273">
      <w:pPr>
        <w:jc w:val="both"/>
        <w:rPr>
          <w:rFonts w:asciiTheme="minorHAnsi" w:hAnsiTheme="minorHAnsi" w:cstheme="minorBidi"/>
          <w:bCs/>
          <w:sz w:val="22"/>
          <w:szCs w:val="22"/>
        </w:rPr>
      </w:pPr>
      <w:r>
        <w:rPr>
          <w:rFonts w:asciiTheme="minorHAnsi" w:hAnsiTheme="minorHAnsi" w:cstheme="minorBidi"/>
          <w:bCs/>
          <w:sz w:val="22"/>
          <w:szCs w:val="22"/>
        </w:rPr>
        <w:t>Envoi de photos quotidiennes</w:t>
      </w:r>
      <w:r w:rsidR="0074452F">
        <w:rPr>
          <w:rFonts w:asciiTheme="minorHAnsi" w:hAnsiTheme="minorHAnsi" w:cstheme="minorBidi"/>
          <w:bCs/>
          <w:sz w:val="22"/>
          <w:szCs w:val="22"/>
        </w:rPr>
        <w:t xml:space="preserve"> (40 par jour)</w:t>
      </w:r>
    </w:p>
    <w:p w14:paraId="592CE131" w14:textId="73F12C95" w:rsidR="00393EC8" w:rsidRPr="00461273" w:rsidRDefault="00AA00B3" w:rsidP="00461273">
      <w:pPr>
        <w:jc w:val="both"/>
        <w:rPr>
          <w:rFonts w:asciiTheme="minorHAnsi" w:hAnsiTheme="minorHAnsi" w:cstheme="minorBidi"/>
          <w:bCs/>
          <w:sz w:val="22"/>
          <w:szCs w:val="22"/>
        </w:rPr>
      </w:pPr>
      <w:r>
        <w:rPr>
          <w:rFonts w:asciiTheme="minorHAnsi" w:hAnsiTheme="minorHAnsi" w:cstheme="minorBidi"/>
          <w:bCs/>
          <w:sz w:val="22"/>
          <w:szCs w:val="22"/>
        </w:rPr>
        <w:t>Réalisation de vidéos d’interviews des participants</w:t>
      </w:r>
      <w:r w:rsidR="00037E80">
        <w:rPr>
          <w:rFonts w:asciiTheme="minorHAnsi" w:hAnsiTheme="minorHAnsi" w:cstheme="minorBidi"/>
          <w:bCs/>
          <w:sz w:val="22"/>
          <w:szCs w:val="22"/>
        </w:rPr>
        <w:t xml:space="preserve"> </w:t>
      </w:r>
      <w:r w:rsidR="0074452F">
        <w:rPr>
          <w:rFonts w:asciiTheme="minorHAnsi" w:hAnsiTheme="minorHAnsi" w:cstheme="minorBidi"/>
          <w:bCs/>
          <w:sz w:val="22"/>
          <w:szCs w:val="22"/>
        </w:rPr>
        <w:t>(1 vidéo d’interviews par jour recoupant les participations de plusieurs participants)</w:t>
      </w:r>
      <w:r w:rsidR="0074452F">
        <w:rPr>
          <w:rFonts w:asciiTheme="minorHAnsi" w:hAnsiTheme="minorHAnsi" w:cstheme="minorBidi"/>
          <w:bCs/>
          <w:sz w:val="22"/>
          <w:szCs w:val="22"/>
        </w:rPr>
        <w:tab/>
      </w:r>
      <w:r w:rsidR="00037E80">
        <w:rPr>
          <w:rFonts w:asciiTheme="minorHAnsi" w:hAnsiTheme="minorHAnsi" w:cstheme="minorBidi"/>
          <w:bCs/>
          <w:sz w:val="22"/>
          <w:szCs w:val="22"/>
        </w:rPr>
        <w:br/>
        <w:t>Réalisation d’une vidéo « best of » résumant l’événement</w:t>
      </w:r>
    </w:p>
    <w:p w14:paraId="6FA9BAD7" w14:textId="7D1786DF" w:rsidR="00EC3B86" w:rsidRDefault="00EC3B86" w:rsidP="007A5556">
      <w:pPr>
        <w:jc w:val="both"/>
        <w:rPr>
          <w:rFonts w:asciiTheme="minorHAnsi" w:hAnsiTheme="minorHAnsi" w:cstheme="minorBidi"/>
          <w:sz w:val="22"/>
          <w:szCs w:val="22"/>
        </w:rPr>
      </w:pPr>
    </w:p>
    <w:p w14:paraId="54ADC534" w14:textId="1DEBDB52" w:rsidR="00EC3B86" w:rsidRDefault="00EC3B86" w:rsidP="00EC3B86">
      <w:pPr>
        <w:jc w:val="both"/>
        <w:rPr>
          <w:rFonts w:asciiTheme="minorHAnsi" w:hAnsiTheme="minorHAnsi" w:cstheme="minorBidi"/>
          <w:sz w:val="22"/>
          <w:szCs w:val="22"/>
        </w:rPr>
      </w:pPr>
    </w:p>
    <w:p w14:paraId="5D2CF0AE" w14:textId="0D8EBCD5" w:rsidR="00EC3B86" w:rsidRDefault="00EC3B86" w:rsidP="00EC3B86">
      <w:pPr>
        <w:jc w:val="both"/>
        <w:rPr>
          <w:rFonts w:asciiTheme="minorHAnsi" w:hAnsiTheme="minorHAnsi" w:cstheme="minorBidi"/>
          <w:sz w:val="22"/>
          <w:szCs w:val="22"/>
        </w:rPr>
      </w:pPr>
    </w:p>
    <w:p w14:paraId="1F3429B0" w14:textId="77777777" w:rsidR="00E96269" w:rsidRDefault="00E96269" w:rsidP="00E96269">
      <w:pPr>
        <w:jc w:val="both"/>
        <w:rPr>
          <w:rFonts w:asciiTheme="minorHAnsi" w:hAnsiTheme="minorHAnsi" w:cstheme="minorBidi"/>
          <w:b/>
          <w:bCs/>
          <w:sz w:val="22"/>
          <w:szCs w:val="22"/>
        </w:rPr>
      </w:pPr>
      <w:r w:rsidRPr="00BC6E1A">
        <w:rPr>
          <w:rFonts w:asciiTheme="minorHAnsi" w:hAnsiTheme="minorHAnsi" w:cstheme="minorBidi"/>
          <w:b/>
          <w:bCs/>
          <w:sz w:val="22"/>
          <w:szCs w:val="22"/>
        </w:rPr>
        <w:t>Un moment clé pour l’avenir des PTOMs</w:t>
      </w:r>
    </w:p>
    <w:p w14:paraId="2F2FFAE3" w14:textId="77777777" w:rsidR="00E96269" w:rsidRPr="00BC6E1A" w:rsidRDefault="00E96269" w:rsidP="00E96269">
      <w:pPr>
        <w:jc w:val="both"/>
        <w:rPr>
          <w:rFonts w:asciiTheme="minorHAnsi" w:hAnsiTheme="minorHAnsi" w:cstheme="minorBidi"/>
          <w:b/>
          <w:bCs/>
          <w:sz w:val="22"/>
          <w:szCs w:val="22"/>
        </w:rPr>
      </w:pPr>
    </w:p>
    <w:p w14:paraId="5EB8A7E9" w14:textId="77777777" w:rsidR="00E96269" w:rsidRPr="00BC6E1A" w:rsidRDefault="00E96269" w:rsidP="00E96269">
      <w:pPr>
        <w:jc w:val="both"/>
        <w:rPr>
          <w:rFonts w:asciiTheme="minorHAnsi" w:hAnsiTheme="minorHAnsi" w:cstheme="minorBidi"/>
          <w:sz w:val="22"/>
          <w:szCs w:val="22"/>
        </w:rPr>
      </w:pPr>
      <w:r w:rsidRPr="00BC6E1A">
        <w:rPr>
          <w:rFonts w:asciiTheme="minorHAnsi" w:hAnsiTheme="minorHAnsi" w:cstheme="minorBidi"/>
          <w:sz w:val="22"/>
          <w:szCs w:val="22"/>
        </w:rPr>
        <w:t xml:space="preserve">Cet événement de clôture ne doit pas être perçu uniquement comme la fin d’un programme, mais </w:t>
      </w:r>
      <w:r>
        <w:rPr>
          <w:rFonts w:asciiTheme="minorHAnsi" w:hAnsiTheme="minorHAnsi" w:cstheme="minorBidi"/>
          <w:sz w:val="22"/>
          <w:szCs w:val="22"/>
        </w:rPr>
        <w:t>comme ouvrant des possibilités pour</w:t>
      </w:r>
      <w:r>
        <w:rPr>
          <w:rFonts w:asciiTheme="minorHAnsi" w:hAnsiTheme="minorHAnsi" w:cstheme="minorBidi"/>
          <w:sz w:val="22"/>
          <w:szCs w:val="22"/>
        </w:rPr>
        <w:tab/>
        <w:t xml:space="preserve">que l’investissement réalisé au cours de la vie de Green Overseas continue à être porteur de résultats.  </w:t>
      </w:r>
      <w:r>
        <w:rPr>
          <w:rFonts w:asciiTheme="minorHAnsi" w:hAnsiTheme="minorHAnsi" w:cstheme="minorBidi"/>
          <w:sz w:val="22"/>
          <w:szCs w:val="22"/>
        </w:rPr>
        <w:tab/>
      </w:r>
      <w:r w:rsidRPr="00BC6E1A">
        <w:rPr>
          <w:rFonts w:asciiTheme="minorHAnsi" w:hAnsiTheme="minorHAnsi" w:cstheme="minorBidi"/>
          <w:sz w:val="22"/>
          <w:szCs w:val="22"/>
        </w:rPr>
        <w:br/>
        <w:t>Il représentera :</w:t>
      </w:r>
    </w:p>
    <w:p w14:paraId="6D0E807D" w14:textId="77777777" w:rsidR="00E96269" w:rsidRPr="00BC6E1A" w:rsidRDefault="00E96269" w:rsidP="00E96269">
      <w:pPr>
        <w:numPr>
          <w:ilvl w:val="0"/>
          <w:numId w:val="15"/>
        </w:numPr>
        <w:jc w:val="both"/>
        <w:rPr>
          <w:rFonts w:asciiTheme="minorHAnsi" w:hAnsiTheme="minorHAnsi" w:cstheme="minorBidi"/>
          <w:sz w:val="22"/>
          <w:szCs w:val="22"/>
        </w:rPr>
      </w:pPr>
      <w:r w:rsidRPr="00BC6E1A">
        <w:rPr>
          <w:rFonts w:asciiTheme="minorHAnsi" w:hAnsiTheme="minorHAnsi" w:cstheme="minorBidi"/>
          <w:b/>
          <w:bCs/>
          <w:sz w:val="22"/>
          <w:szCs w:val="22"/>
        </w:rPr>
        <w:t>Un temps fort de reconnaissance et de valorisation</w:t>
      </w:r>
      <w:r w:rsidRPr="00BC6E1A">
        <w:rPr>
          <w:rFonts w:asciiTheme="minorHAnsi" w:hAnsiTheme="minorHAnsi" w:cstheme="minorBidi"/>
          <w:sz w:val="22"/>
          <w:szCs w:val="22"/>
        </w:rPr>
        <w:t xml:space="preserve"> des résultats atteints.</w:t>
      </w:r>
    </w:p>
    <w:p w14:paraId="60643C5C" w14:textId="77777777" w:rsidR="00E96269" w:rsidRPr="00BC6E1A" w:rsidRDefault="00E96269" w:rsidP="00E96269">
      <w:pPr>
        <w:numPr>
          <w:ilvl w:val="0"/>
          <w:numId w:val="15"/>
        </w:numPr>
        <w:jc w:val="both"/>
        <w:rPr>
          <w:rFonts w:asciiTheme="minorHAnsi" w:hAnsiTheme="minorHAnsi" w:cstheme="minorBidi"/>
          <w:sz w:val="22"/>
          <w:szCs w:val="22"/>
        </w:rPr>
      </w:pPr>
      <w:r w:rsidRPr="00BC6E1A">
        <w:rPr>
          <w:rFonts w:asciiTheme="minorHAnsi" w:hAnsiTheme="minorHAnsi" w:cstheme="minorBidi"/>
          <w:b/>
          <w:bCs/>
          <w:sz w:val="22"/>
          <w:szCs w:val="22"/>
        </w:rPr>
        <w:t>Un espace collectif de réflexion</w:t>
      </w:r>
      <w:r w:rsidRPr="00BC6E1A">
        <w:rPr>
          <w:rFonts w:asciiTheme="minorHAnsi" w:hAnsiTheme="minorHAnsi" w:cstheme="minorBidi"/>
          <w:sz w:val="22"/>
          <w:szCs w:val="22"/>
        </w:rPr>
        <w:t xml:space="preserve"> sur la suite à donner, quelle qu’en soit la forme.</w:t>
      </w:r>
    </w:p>
    <w:p w14:paraId="37EEEF6D" w14:textId="34EF5BCB" w:rsidR="00EC3B86" w:rsidRPr="00E96269" w:rsidRDefault="00E96269" w:rsidP="007A5556">
      <w:pPr>
        <w:numPr>
          <w:ilvl w:val="0"/>
          <w:numId w:val="15"/>
        </w:numPr>
        <w:jc w:val="both"/>
        <w:rPr>
          <w:rFonts w:asciiTheme="minorHAnsi" w:hAnsiTheme="minorHAnsi" w:cstheme="minorBidi"/>
          <w:sz w:val="22"/>
          <w:szCs w:val="22"/>
        </w:rPr>
      </w:pPr>
      <w:r w:rsidRPr="00E96269">
        <w:rPr>
          <w:rFonts w:asciiTheme="minorHAnsi" w:hAnsiTheme="minorHAnsi" w:cstheme="minorBidi"/>
          <w:b/>
          <w:bCs/>
          <w:sz w:val="22"/>
          <w:szCs w:val="22"/>
        </w:rPr>
        <w:t>Un signal politique</w:t>
      </w:r>
      <w:r w:rsidRPr="00E96269">
        <w:rPr>
          <w:rFonts w:asciiTheme="minorHAnsi" w:hAnsiTheme="minorHAnsi" w:cstheme="minorBidi"/>
          <w:sz w:val="22"/>
          <w:szCs w:val="22"/>
        </w:rPr>
        <w:t xml:space="preserve"> de l’importance stratégique des OCTs dans la lutte contre le changement climatique </w:t>
      </w:r>
    </w:p>
    <w:p w14:paraId="1EB88B40" w14:textId="1E9B643F" w:rsidR="00E96269" w:rsidRDefault="00E96269" w:rsidP="00EC3B86">
      <w:pPr>
        <w:jc w:val="both"/>
        <w:rPr>
          <w:rFonts w:asciiTheme="minorHAnsi" w:hAnsiTheme="minorHAnsi" w:cstheme="minorBidi"/>
          <w:sz w:val="22"/>
          <w:szCs w:val="22"/>
        </w:rPr>
      </w:pPr>
    </w:p>
    <w:p w14:paraId="4A61943C" w14:textId="77777777" w:rsidR="00E96269" w:rsidRPr="00EC3B86" w:rsidRDefault="00E96269" w:rsidP="00EC3B86">
      <w:pPr>
        <w:jc w:val="both"/>
        <w:rPr>
          <w:rFonts w:asciiTheme="minorHAnsi" w:hAnsiTheme="minorHAnsi" w:cstheme="minorBidi"/>
          <w:sz w:val="22"/>
          <w:szCs w:val="22"/>
        </w:rPr>
      </w:pPr>
    </w:p>
    <w:p w14:paraId="7A0A2EC0" w14:textId="02C48F67" w:rsidR="00BC6E1A" w:rsidRPr="006D4746" w:rsidRDefault="00BC6E1A" w:rsidP="006D4746">
      <w:pPr>
        <w:pStyle w:val="Titre3"/>
        <w:numPr>
          <w:ilvl w:val="0"/>
          <w:numId w:val="4"/>
        </w:numPr>
        <w:tabs>
          <w:tab w:val="clear" w:pos="720"/>
        </w:tabs>
        <w:spacing w:before="200" w:after="120"/>
        <w:ind w:left="0" w:firstLine="0"/>
        <w:jc w:val="both"/>
        <w:rPr>
          <w:rFonts w:ascii="Franklin Gothic Medium" w:eastAsia="MS Mincho" w:hAnsi="Franklin Gothic Medium"/>
          <w:bCs/>
          <w:color w:val="auto"/>
          <w:sz w:val="26"/>
          <w:shd w:val="clear" w:color="auto" w:fill="004979"/>
          <w:lang w:eastAsia="ja-JP"/>
        </w:rPr>
      </w:pPr>
      <w:r w:rsidRPr="006D4746">
        <w:rPr>
          <w:rFonts w:ascii="Franklin Gothic Medium" w:eastAsia="MS Mincho" w:hAnsi="Franklin Gothic Medium"/>
          <w:bCs/>
          <w:color w:val="auto"/>
          <w:sz w:val="26"/>
          <w:shd w:val="clear" w:color="auto" w:fill="004979"/>
          <w:lang w:eastAsia="ja-JP"/>
        </w:rPr>
        <w:t>Détail de l’événement de clôture</w:t>
      </w:r>
    </w:p>
    <w:p w14:paraId="3CF4176D" w14:textId="77777777" w:rsidR="00E371E6" w:rsidRPr="00E371E6" w:rsidRDefault="00E371E6" w:rsidP="00E371E6">
      <w:pPr>
        <w:pStyle w:val="Paragraphedeliste"/>
        <w:ind w:left="1440"/>
        <w:jc w:val="both"/>
        <w:rPr>
          <w:rFonts w:asciiTheme="minorHAnsi" w:hAnsiTheme="minorHAnsi" w:cstheme="minorBidi"/>
          <w:b/>
          <w:bCs/>
          <w:sz w:val="22"/>
          <w:szCs w:val="22"/>
        </w:rPr>
      </w:pPr>
    </w:p>
    <w:p w14:paraId="73B08072" w14:textId="43DE9632" w:rsidR="00BC6E1A" w:rsidRPr="00594A3A" w:rsidRDefault="00BC6E1A" w:rsidP="00594A3A">
      <w:pPr>
        <w:numPr>
          <w:ilvl w:val="1"/>
          <w:numId w:val="4"/>
        </w:numPr>
        <w:shd w:val="clear" w:color="auto" w:fill="95B3D7"/>
        <w:tabs>
          <w:tab w:val="right" w:leader="dot" w:pos="9923"/>
        </w:tabs>
        <w:spacing w:after="240" w:line="300" w:lineRule="atLeast"/>
        <w:jc w:val="both"/>
        <w:outlineLvl w:val="1"/>
        <w:rPr>
          <w:rFonts w:ascii="Calibri-Italic" w:eastAsia="MS Mincho" w:hAnsi="Calibri-Italic" w:cs="Arial" w:hint="eastAsia"/>
          <w:i/>
          <w:iCs/>
          <w:color w:val="FFFFFF"/>
          <w:sz w:val="22"/>
          <w:szCs w:val="22"/>
          <w:lang w:eastAsia="ja-JP"/>
        </w:rPr>
      </w:pPr>
      <w:r w:rsidRPr="00594A3A">
        <w:rPr>
          <w:rFonts w:ascii="Calibri-Italic" w:eastAsia="MS Mincho" w:hAnsi="Calibri-Italic" w:cs="Arial"/>
          <w:i/>
          <w:iCs/>
          <w:color w:val="FFFFFF"/>
          <w:sz w:val="22"/>
          <w:szCs w:val="22"/>
          <w:lang w:eastAsia="ja-JP"/>
        </w:rPr>
        <w:t>Les participants</w:t>
      </w:r>
    </w:p>
    <w:p w14:paraId="4D34C7EB" w14:textId="77777777" w:rsidR="00D903EC" w:rsidRPr="00BC6E1A" w:rsidRDefault="00D903EC" w:rsidP="00BC6E1A">
      <w:pPr>
        <w:jc w:val="both"/>
        <w:rPr>
          <w:rFonts w:asciiTheme="minorHAnsi" w:hAnsiTheme="minorHAnsi" w:cstheme="minorBidi"/>
          <w:b/>
          <w:bCs/>
          <w:sz w:val="22"/>
          <w:szCs w:val="22"/>
        </w:rPr>
      </w:pPr>
    </w:p>
    <w:p w14:paraId="553C89A0" w14:textId="0EEF4A6C" w:rsidR="00BC6E1A" w:rsidRPr="00BC6E1A" w:rsidRDefault="00BC6E1A" w:rsidP="00BC6E1A">
      <w:pPr>
        <w:jc w:val="both"/>
        <w:rPr>
          <w:rFonts w:asciiTheme="minorHAnsi" w:hAnsiTheme="minorHAnsi" w:cstheme="minorBidi"/>
          <w:sz w:val="22"/>
          <w:szCs w:val="22"/>
        </w:rPr>
      </w:pPr>
      <w:r w:rsidRPr="00BC6E1A">
        <w:rPr>
          <w:rFonts w:asciiTheme="minorHAnsi" w:hAnsiTheme="minorHAnsi" w:cstheme="minorBidi"/>
          <w:sz w:val="22"/>
          <w:szCs w:val="22"/>
        </w:rPr>
        <w:t xml:space="preserve">L’événement rassemblera </w:t>
      </w:r>
      <w:r w:rsidR="00732665">
        <w:rPr>
          <w:rFonts w:asciiTheme="minorHAnsi" w:hAnsiTheme="minorHAnsi" w:cstheme="minorBidi"/>
          <w:sz w:val="22"/>
          <w:szCs w:val="22"/>
        </w:rPr>
        <w:t>environ 60 participants</w:t>
      </w:r>
      <w:r w:rsidRPr="00BC6E1A">
        <w:rPr>
          <w:rFonts w:asciiTheme="minorHAnsi" w:hAnsiTheme="minorHAnsi" w:cstheme="minorBidi"/>
          <w:sz w:val="22"/>
          <w:szCs w:val="22"/>
        </w:rPr>
        <w:t>, incluant :</w:t>
      </w:r>
    </w:p>
    <w:p w14:paraId="0E78B4D7" w14:textId="0D06BCD9" w:rsidR="00BC6E1A" w:rsidRPr="00BC6E1A" w:rsidRDefault="00BC6E1A" w:rsidP="00461273">
      <w:pPr>
        <w:numPr>
          <w:ilvl w:val="0"/>
          <w:numId w:val="13"/>
        </w:numPr>
        <w:jc w:val="both"/>
        <w:rPr>
          <w:rFonts w:asciiTheme="minorHAnsi" w:hAnsiTheme="minorHAnsi" w:cstheme="minorBidi"/>
          <w:sz w:val="22"/>
          <w:szCs w:val="22"/>
        </w:rPr>
      </w:pPr>
      <w:r w:rsidRPr="00BC6E1A">
        <w:rPr>
          <w:rFonts w:asciiTheme="minorHAnsi" w:hAnsiTheme="minorHAnsi" w:cstheme="minorBidi"/>
          <w:sz w:val="22"/>
          <w:szCs w:val="22"/>
        </w:rPr>
        <w:t>Des représentants des</w:t>
      </w:r>
      <w:r w:rsidR="008F53AE">
        <w:rPr>
          <w:rFonts w:asciiTheme="minorHAnsi" w:hAnsiTheme="minorHAnsi" w:cstheme="minorBidi"/>
          <w:sz w:val="22"/>
          <w:szCs w:val="22"/>
        </w:rPr>
        <w:t xml:space="preserve"> 25</w:t>
      </w:r>
      <w:r w:rsidRPr="00BC6E1A">
        <w:rPr>
          <w:rFonts w:asciiTheme="minorHAnsi" w:hAnsiTheme="minorHAnsi" w:cstheme="minorBidi"/>
          <w:sz w:val="22"/>
          <w:szCs w:val="22"/>
        </w:rPr>
        <w:t xml:space="preserve"> PTOMs (entre 1 et </w:t>
      </w:r>
      <w:r w:rsidR="000B7FBA">
        <w:rPr>
          <w:rFonts w:asciiTheme="minorHAnsi" w:hAnsiTheme="minorHAnsi" w:cstheme="minorBidi"/>
          <w:sz w:val="22"/>
          <w:szCs w:val="22"/>
        </w:rPr>
        <w:t>3</w:t>
      </w:r>
      <w:r w:rsidRPr="00BC6E1A">
        <w:rPr>
          <w:rFonts w:asciiTheme="minorHAnsi" w:hAnsiTheme="minorHAnsi" w:cstheme="minorBidi"/>
          <w:sz w:val="22"/>
          <w:szCs w:val="22"/>
        </w:rPr>
        <w:t xml:space="preserve"> par territoire), désignés par les points focaux du Programme GO</w:t>
      </w:r>
    </w:p>
    <w:p w14:paraId="47BE5D4B" w14:textId="2D5328D1" w:rsidR="00BC6E1A" w:rsidRDefault="00BC6E1A" w:rsidP="00461273">
      <w:pPr>
        <w:numPr>
          <w:ilvl w:val="0"/>
          <w:numId w:val="13"/>
        </w:numPr>
        <w:jc w:val="both"/>
        <w:rPr>
          <w:rFonts w:asciiTheme="minorHAnsi" w:hAnsiTheme="minorHAnsi" w:cstheme="minorBidi"/>
          <w:sz w:val="22"/>
          <w:szCs w:val="22"/>
        </w:rPr>
      </w:pPr>
      <w:r w:rsidRPr="00BC6E1A">
        <w:rPr>
          <w:rFonts w:asciiTheme="minorHAnsi" w:hAnsiTheme="minorHAnsi" w:cstheme="minorBidi"/>
          <w:sz w:val="22"/>
          <w:szCs w:val="22"/>
        </w:rPr>
        <w:t>Des représentants institutionnels (UE, OCTA, UKOTA, AFD, Expertise France).</w:t>
      </w:r>
    </w:p>
    <w:p w14:paraId="6A51A6F3" w14:textId="559BC996" w:rsidR="00810759" w:rsidRPr="00BC6E1A" w:rsidRDefault="00810759" w:rsidP="00461273">
      <w:pPr>
        <w:numPr>
          <w:ilvl w:val="0"/>
          <w:numId w:val="13"/>
        </w:numPr>
        <w:jc w:val="both"/>
        <w:rPr>
          <w:rFonts w:asciiTheme="minorHAnsi" w:hAnsiTheme="minorHAnsi" w:cstheme="minorBidi"/>
          <w:sz w:val="22"/>
          <w:szCs w:val="22"/>
        </w:rPr>
      </w:pPr>
      <w:r>
        <w:rPr>
          <w:rFonts w:asciiTheme="minorHAnsi" w:hAnsiTheme="minorHAnsi" w:cstheme="minorBidi"/>
          <w:sz w:val="22"/>
          <w:szCs w:val="22"/>
        </w:rPr>
        <w:t>Des représentants des prestataires techniques du Programme GO pour les secteurs de la Transition Energétique, de la Résilience face au Changement Climatique, et de la Finance Climat.</w:t>
      </w:r>
    </w:p>
    <w:p w14:paraId="6D0DE122" w14:textId="77777777" w:rsidR="00BC6E1A" w:rsidRPr="00BC6E1A" w:rsidRDefault="00BC6E1A" w:rsidP="00461273">
      <w:pPr>
        <w:numPr>
          <w:ilvl w:val="0"/>
          <w:numId w:val="13"/>
        </w:numPr>
        <w:jc w:val="both"/>
        <w:rPr>
          <w:rFonts w:asciiTheme="minorHAnsi" w:hAnsiTheme="minorHAnsi" w:cstheme="minorBidi"/>
          <w:sz w:val="22"/>
          <w:szCs w:val="22"/>
        </w:rPr>
      </w:pPr>
      <w:r w:rsidRPr="00BC6E1A">
        <w:rPr>
          <w:rFonts w:asciiTheme="minorHAnsi" w:hAnsiTheme="minorHAnsi" w:cstheme="minorBidi"/>
          <w:sz w:val="22"/>
          <w:szCs w:val="22"/>
        </w:rPr>
        <w:t>Des acteurs de la finance climat (donateurs, investisseurs).</w:t>
      </w:r>
    </w:p>
    <w:p w14:paraId="4882BBDA" w14:textId="77777777" w:rsidR="00BC6E1A" w:rsidRPr="00BC6E1A" w:rsidRDefault="00BC6E1A" w:rsidP="00461273">
      <w:pPr>
        <w:numPr>
          <w:ilvl w:val="0"/>
          <w:numId w:val="13"/>
        </w:numPr>
        <w:jc w:val="both"/>
        <w:rPr>
          <w:rFonts w:asciiTheme="minorHAnsi" w:hAnsiTheme="minorHAnsi" w:cstheme="minorBidi"/>
          <w:sz w:val="22"/>
          <w:szCs w:val="22"/>
        </w:rPr>
      </w:pPr>
      <w:r w:rsidRPr="00BC6E1A">
        <w:rPr>
          <w:rFonts w:asciiTheme="minorHAnsi" w:hAnsiTheme="minorHAnsi" w:cstheme="minorBidi"/>
          <w:sz w:val="22"/>
          <w:szCs w:val="22"/>
        </w:rPr>
        <w:t>Des représentants de la société civile, du secteur privé et de la jeunesse des territoires.</w:t>
      </w:r>
    </w:p>
    <w:p w14:paraId="5A6D869E" w14:textId="35D68109" w:rsidR="00BC6E1A" w:rsidRDefault="00BC6E1A" w:rsidP="00BC6E1A">
      <w:pPr>
        <w:jc w:val="both"/>
        <w:rPr>
          <w:rFonts w:asciiTheme="minorHAnsi" w:hAnsiTheme="minorHAnsi" w:cstheme="minorBidi"/>
          <w:sz w:val="22"/>
          <w:szCs w:val="22"/>
        </w:rPr>
      </w:pPr>
      <w:r w:rsidRPr="00BC6E1A">
        <w:rPr>
          <w:rFonts w:asciiTheme="minorHAnsi" w:hAnsiTheme="minorHAnsi" w:cstheme="minorBidi"/>
          <w:sz w:val="22"/>
          <w:szCs w:val="22"/>
        </w:rPr>
        <w:t xml:space="preserve">Un soin particulier sera porté à la </w:t>
      </w:r>
      <w:r w:rsidRPr="00BC6E1A">
        <w:rPr>
          <w:rFonts w:asciiTheme="minorHAnsi" w:hAnsiTheme="minorHAnsi" w:cstheme="minorBidi"/>
          <w:b/>
          <w:bCs/>
          <w:sz w:val="22"/>
          <w:szCs w:val="22"/>
        </w:rPr>
        <w:t>diversité et à la représentativité des participants</w:t>
      </w:r>
      <w:r w:rsidRPr="00BC6E1A">
        <w:rPr>
          <w:rFonts w:asciiTheme="minorHAnsi" w:hAnsiTheme="minorHAnsi" w:cstheme="minorBidi"/>
          <w:sz w:val="22"/>
          <w:szCs w:val="22"/>
        </w:rPr>
        <w:t>, afin de refléter l’approche inclusive du Programme GO.</w:t>
      </w:r>
    </w:p>
    <w:p w14:paraId="0120F956" w14:textId="77777777" w:rsidR="00D903EC" w:rsidRPr="00BC6E1A" w:rsidRDefault="00D903EC" w:rsidP="00BC6E1A">
      <w:pPr>
        <w:jc w:val="both"/>
        <w:rPr>
          <w:rFonts w:asciiTheme="minorHAnsi" w:hAnsiTheme="minorHAnsi" w:cstheme="minorBidi"/>
          <w:sz w:val="22"/>
          <w:szCs w:val="22"/>
        </w:rPr>
      </w:pPr>
    </w:p>
    <w:p w14:paraId="36D22EDF" w14:textId="77777777" w:rsidR="00BC6E1A" w:rsidRPr="00BC6E1A" w:rsidRDefault="00BC6E1A" w:rsidP="00BC6E1A">
      <w:pPr>
        <w:jc w:val="both"/>
        <w:rPr>
          <w:rFonts w:asciiTheme="minorHAnsi" w:hAnsiTheme="minorHAnsi" w:cstheme="minorBidi"/>
          <w:b/>
          <w:bCs/>
          <w:sz w:val="22"/>
          <w:szCs w:val="22"/>
        </w:rPr>
      </w:pPr>
      <w:r w:rsidRPr="00BC6E1A">
        <w:rPr>
          <w:rFonts w:asciiTheme="minorHAnsi" w:hAnsiTheme="minorHAnsi" w:cstheme="minorBidi"/>
          <w:b/>
          <w:bCs/>
          <w:sz w:val="22"/>
          <w:szCs w:val="22"/>
        </w:rPr>
        <w:t>La logistique</w:t>
      </w:r>
    </w:p>
    <w:p w14:paraId="385CE1D3" w14:textId="72FBE6E0" w:rsidR="00BC6E1A" w:rsidRDefault="00BC6E1A" w:rsidP="00BC6E1A">
      <w:pPr>
        <w:jc w:val="both"/>
        <w:rPr>
          <w:rFonts w:asciiTheme="minorHAnsi" w:hAnsiTheme="minorHAnsi" w:cstheme="minorBidi"/>
          <w:sz w:val="22"/>
          <w:szCs w:val="22"/>
        </w:rPr>
      </w:pPr>
      <w:r w:rsidRPr="00BC6E1A">
        <w:rPr>
          <w:rFonts w:asciiTheme="minorHAnsi" w:hAnsiTheme="minorHAnsi" w:cstheme="minorBidi"/>
          <w:sz w:val="22"/>
          <w:szCs w:val="22"/>
        </w:rPr>
        <w:t>Comme pour les précédentes activités du Programme, les frais de participation (transport, hébergement, restauration, per diem le cas échéant) seront pris en charge pour la majorité des participants.</w:t>
      </w:r>
      <w:r w:rsidRPr="00BC6E1A">
        <w:rPr>
          <w:rFonts w:asciiTheme="minorHAnsi" w:hAnsiTheme="minorHAnsi" w:cstheme="minorBidi"/>
          <w:sz w:val="22"/>
          <w:szCs w:val="22"/>
        </w:rPr>
        <w:br/>
        <w:t>Les modalités précises (catégorisation, répartition des coûts, calendrier de transmission des listes) suivront les mêmes standards que ceux utilisés lors des événements précédents du programme.</w:t>
      </w:r>
    </w:p>
    <w:p w14:paraId="44D50880" w14:textId="77777777" w:rsidR="00BC6E1A" w:rsidRPr="00BC6E1A" w:rsidRDefault="00BC6E1A" w:rsidP="00BC6E1A">
      <w:pPr>
        <w:jc w:val="both"/>
        <w:rPr>
          <w:rFonts w:asciiTheme="minorHAnsi" w:hAnsiTheme="minorHAnsi" w:cstheme="minorBidi"/>
          <w:sz w:val="22"/>
          <w:szCs w:val="22"/>
        </w:rPr>
      </w:pPr>
    </w:p>
    <w:p w14:paraId="5E503A0F" w14:textId="4AB1E8C8" w:rsidR="00BC6E1A" w:rsidRDefault="00BC6E1A" w:rsidP="00BC6E1A">
      <w:pPr>
        <w:jc w:val="both"/>
        <w:rPr>
          <w:rFonts w:asciiTheme="minorHAnsi" w:hAnsiTheme="minorHAnsi" w:cstheme="minorBidi"/>
          <w:b/>
          <w:bCs/>
          <w:sz w:val="22"/>
          <w:szCs w:val="22"/>
        </w:rPr>
      </w:pPr>
      <w:r w:rsidRPr="00BC6E1A">
        <w:rPr>
          <w:rFonts w:asciiTheme="minorHAnsi" w:hAnsiTheme="minorHAnsi" w:cstheme="minorBidi"/>
          <w:b/>
          <w:bCs/>
          <w:sz w:val="22"/>
          <w:szCs w:val="22"/>
        </w:rPr>
        <w:t>Lieu</w:t>
      </w:r>
    </w:p>
    <w:p w14:paraId="263C2643" w14:textId="77777777" w:rsidR="00BC6E1A" w:rsidRPr="00BC6E1A" w:rsidRDefault="00BC6E1A" w:rsidP="00BC6E1A">
      <w:pPr>
        <w:jc w:val="both"/>
        <w:rPr>
          <w:rFonts w:asciiTheme="minorHAnsi" w:hAnsiTheme="minorHAnsi" w:cstheme="minorBidi"/>
          <w:b/>
          <w:bCs/>
          <w:sz w:val="22"/>
          <w:szCs w:val="22"/>
        </w:rPr>
      </w:pPr>
    </w:p>
    <w:p w14:paraId="46D04C8E" w14:textId="78A23814" w:rsidR="00BC6E1A" w:rsidRDefault="00BC6E1A" w:rsidP="00BC6E1A">
      <w:pPr>
        <w:jc w:val="both"/>
        <w:rPr>
          <w:rFonts w:asciiTheme="minorHAnsi" w:hAnsiTheme="minorHAnsi" w:cstheme="minorBidi"/>
          <w:sz w:val="22"/>
          <w:szCs w:val="22"/>
        </w:rPr>
      </w:pPr>
      <w:r w:rsidRPr="00BC6E1A">
        <w:rPr>
          <w:rFonts w:asciiTheme="minorHAnsi" w:hAnsiTheme="minorHAnsi" w:cstheme="minorBidi"/>
          <w:sz w:val="22"/>
          <w:szCs w:val="22"/>
        </w:rPr>
        <w:t>Le lieu de l’événement sera proposé par le prestataire</w:t>
      </w:r>
      <w:r w:rsidR="00223533">
        <w:rPr>
          <w:rFonts w:asciiTheme="minorHAnsi" w:hAnsiTheme="minorHAnsi" w:cstheme="minorBidi"/>
          <w:sz w:val="22"/>
          <w:szCs w:val="22"/>
        </w:rPr>
        <w:t>, à Paris intramuros, à proximité des bureaux EF</w:t>
      </w:r>
      <w:r w:rsidR="00D27696">
        <w:rPr>
          <w:rFonts w:asciiTheme="minorHAnsi" w:hAnsiTheme="minorHAnsi" w:cstheme="minorBidi"/>
          <w:sz w:val="22"/>
          <w:szCs w:val="22"/>
        </w:rPr>
        <w:t xml:space="preserve"> ou au sein d’un bâtiment emblématique (Maison de l’Océan, Ministère, etc.). </w:t>
      </w:r>
    </w:p>
    <w:p w14:paraId="5D73985F" w14:textId="77777777" w:rsidR="00BC6E1A" w:rsidRPr="00BC6E1A" w:rsidRDefault="00BC6E1A" w:rsidP="00BC6E1A">
      <w:pPr>
        <w:jc w:val="both"/>
        <w:rPr>
          <w:rFonts w:asciiTheme="minorHAnsi" w:hAnsiTheme="minorHAnsi" w:cstheme="minorBidi"/>
          <w:sz w:val="22"/>
          <w:szCs w:val="22"/>
        </w:rPr>
      </w:pPr>
    </w:p>
    <w:p w14:paraId="4015CE22" w14:textId="5432575F" w:rsidR="00BC6E1A" w:rsidRDefault="00BC6E1A" w:rsidP="00BC6E1A">
      <w:pPr>
        <w:jc w:val="both"/>
        <w:rPr>
          <w:rFonts w:asciiTheme="minorHAnsi" w:hAnsiTheme="minorHAnsi" w:cstheme="minorBidi"/>
          <w:b/>
          <w:bCs/>
          <w:sz w:val="22"/>
          <w:szCs w:val="22"/>
        </w:rPr>
      </w:pPr>
      <w:r w:rsidRPr="00BC6E1A">
        <w:rPr>
          <w:rFonts w:asciiTheme="minorHAnsi" w:hAnsiTheme="minorHAnsi" w:cstheme="minorBidi"/>
          <w:b/>
          <w:bCs/>
          <w:sz w:val="22"/>
          <w:szCs w:val="22"/>
        </w:rPr>
        <w:t>Programme indicatif</w:t>
      </w:r>
    </w:p>
    <w:p w14:paraId="2A4EAD62" w14:textId="597FD26F" w:rsidR="00BC6E1A" w:rsidRDefault="00BC6E1A" w:rsidP="00BC6E1A">
      <w:pPr>
        <w:jc w:val="both"/>
        <w:rPr>
          <w:rFonts w:asciiTheme="minorHAnsi" w:hAnsiTheme="minorHAnsi" w:cstheme="minorBidi"/>
          <w:b/>
          <w:bCs/>
          <w:sz w:val="22"/>
          <w:szCs w:val="22"/>
        </w:rPr>
      </w:pPr>
    </w:p>
    <w:p w14:paraId="740298B4" w14:textId="77777777" w:rsidR="006D4746" w:rsidRPr="00C64120" w:rsidRDefault="006D4746" w:rsidP="006D4746">
      <w:pPr>
        <w:numPr>
          <w:ilvl w:val="1"/>
          <w:numId w:val="0"/>
        </w:numPr>
        <w:shd w:val="clear" w:color="auto" w:fill="95B3D7"/>
        <w:tabs>
          <w:tab w:val="right" w:leader="dot" w:pos="9923"/>
        </w:tabs>
        <w:spacing w:after="240" w:line="300" w:lineRule="atLeast"/>
        <w:ind w:left="576" w:hanging="576"/>
        <w:outlineLvl w:val="1"/>
        <w:rPr>
          <w:rFonts w:ascii="Calibri-Italic" w:hAnsi="Calibri-Italic" w:cs="Arial"/>
          <w:i/>
          <w:iCs/>
          <w:color w:val="FFFFFF"/>
          <w:sz w:val="22"/>
          <w:szCs w:val="22"/>
          <w:lang w:eastAsia="ja-JP"/>
        </w:rPr>
      </w:pPr>
      <w:bookmarkStart w:id="6" w:name="_Toc70668763"/>
      <w:r w:rsidRPr="00C64120">
        <w:rPr>
          <w:rFonts w:ascii="Calibri-Italic" w:hAnsi="Calibri-Italic" w:cs="Arial"/>
          <w:i/>
          <w:iCs/>
          <w:color w:val="FFFFFF"/>
          <w:sz w:val="22"/>
          <w:szCs w:val="22"/>
          <w:lang w:eastAsia="ja-JP"/>
        </w:rPr>
        <w:t>Calendrier</w:t>
      </w:r>
      <w:bookmarkEnd w:id="6"/>
    </w:p>
    <w:p w14:paraId="29E207EB" w14:textId="77777777" w:rsidR="00C623BD" w:rsidRPr="00BC6E1A" w:rsidRDefault="00C623BD" w:rsidP="00BC6E1A">
      <w:pPr>
        <w:jc w:val="both"/>
        <w:rPr>
          <w:rFonts w:asciiTheme="minorHAnsi" w:hAnsiTheme="minorHAnsi" w:cstheme="minorBidi"/>
          <w:b/>
          <w:bCs/>
          <w:sz w:val="22"/>
          <w:szCs w:val="22"/>
        </w:rPr>
      </w:pPr>
    </w:p>
    <w:p w14:paraId="1F91D36F" w14:textId="5687795E" w:rsidR="00BC6E1A" w:rsidRDefault="00BC6E1A" w:rsidP="00BC6E1A">
      <w:pPr>
        <w:jc w:val="both"/>
        <w:rPr>
          <w:rFonts w:asciiTheme="minorHAnsi" w:hAnsiTheme="minorHAnsi" w:cstheme="minorBidi"/>
          <w:sz w:val="22"/>
          <w:szCs w:val="22"/>
        </w:rPr>
      </w:pPr>
      <w:r w:rsidRPr="00BC6E1A">
        <w:rPr>
          <w:rFonts w:asciiTheme="minorHAnsi" w:hAnsiTheme="minorHAnsi" w:cstheme="minorBidi"/>
          <w:sz w:val="22"/>
          <w:szCs w:val="22"/>
        </w:rPr>
        <w:t xml:space="preserve">L’événement est prévu sur </w:t>
      </w:r>
      <w:r w:rsidR="00E96269">
        <w:rPr>
          <w:rFonts w:asciiTheme="minorHAnsi" w:hAnsiTheme="minorHAnsi" w:cstheme="minorBidi"/>
          <w:b/>
          <w:bCs/>
          <w:sz w:val="22"/>
          <w:szCs w:val="22"/>
        </w:rPr>
        <w:t>quatre</w:t>
      </w:r>
      <w:r w:rsidR="00E96269" w:rsidRPr="00BC6E1A">
        <w:rPr>
          <w:rFonts w:asciiTheme="minorHAnsi" w:hAnsiTheme="minorHAnsi" w:cstheme="minorBidi"/>
          <w:b/>
          <w:bCs/>
          <w:sz w:val="22"/>
          <w:szCs w:val="22"/>
        </w:rPr>
        <w:t xml:space="preserve"> </w:t>
      </w:r>
      <w:r w:rsidRPr="00BC6E1A">
        <w:rPr>
          <w:rFonts w:asciiTheme="minorHAnsi" w:hAnsiTheme="minorHAnsi" w:cstheme="minorBidi"/>
          <w:b/>
          <w:bCs/>
          <w:sz w:val="22"/>
          <w:szCs w:val="22"/>
        </w:rPr>
        <w:t>jours</w:t>
      </w:r>
      <w:r w:rsidRPr="00BC6E1A">
        <w:rPr>
          <w:rFonts w:asciiTheme="minorHAnsi" w:hAnsiTheme="minorHAnsi" w:cstheme="minorBidi"/>
          <w:sz w:val="22"/>
          <w:szCs w:val="22"/>
        </w:rPr>
        <w:t xml:space="preserve"> et pourrait inclure :</w:t>
      </w:r>
    </w:p>
    <w:p w14:paraId="62E1DCFB" w14:textId="77777777" w:rsidR="00400301" w:rsidRPr="00BC6E1A" w:rsidRDefault="00400301" w:rsidP="00BC6E1A">
      <w:pPr>
        <w:jc w:val="both"/>
        <w:rPr>
          <w:rFonts w:asciiTheme="minorHAnsi" w:hAnsiTheme="minorHAnsi" w:cstheme="minorBidi"/>
          <w:sz w:val="22"/>
          <w:szCs w:val="22"/>
        </w:rPr>
      </w:pPr>
    </w:p>
    <w:p w14:paraId="3868FE13" w14:textId="77777777" w:rsidR="00BC6E1A" w:rsidRPr="00BC6E1A" w:rsidRDefault="00BC6E1A" w:rsidP="00461273">
      <w:pPr>
        <w:numPr>
          <w:ilvl w:val="0"/>
          <w:numId w:val="14"/>
        </w:numPr>
        <w:jc w:val="both"/>
        <w:rPr>
          <w:rFonts w:asciiTheme="minorHAnsi" w:hAnsiTheme="minorHAnsi" w:cstheme="minorBidi"/>
          <w:sz w:val="22"/>
          <w:szCs w:val="22"/>
        </w:rPr>
      </w:pPr>
      <w:r w:rsidRPr="00BC6E1A">
        <w:rPr>
          <w:rFonts w:asciiTheme="minorHAnsi" w:hAnsiTheme="minorHAnsi" w:cstheme="minorBidi"/>
          <w:b/>
          <w:bCs/>
          <w:sz w:val="22"/>
          <w:szCs w:val="22"/>
        </w:rPr>
        <w:t>Journée 1 – Capitalisation</w:t>
      </w:r>
    </w:p>
    <w:p w14:paraId="2EE7F3F3" w14:textId="77777777" w:rsidR="00BC6E1A" w:rsidRPr="00BC6E1A" w:rsidRDefault="00BC6E1A" w:rsidP="00461273">
      <w:pPr>
        <w:numPr>
          <w:ilvl w:val="1"/>
          <w:numId w:val="14"/>
        </w:numPr>
        <w:jc w:val="both"/>
        <w:rPr>
          <w:rFonts w:asciiTheme="minorHAnsi" w:hAnsiTheme="minorHAnsi" w:cstheme="minorBidi"/>
          <w:sz w:val="22"/>
          <w:szCs w:val="22"/>
        </w:rPr>
      </w:pPr>
      <w:r w:rsidRPr="00BC6E1A">
        <w:rPr>
          <w:rFonts w:asciiTheme="minorHAnsi" w:hAnsiTheme="minorHAnsi" w:cstheme="minorBidi"/>
          <w:sz w:val="22"/>
          <w:szCs w:val="22"/>
        </w:rPr>
        <w:t>Restitution des résultats des différentes composantes du Programme GO (facilités, communautés, projets).</w:t>
      </w:r>
    </w:p>
    <w:p w14:paraId="13866AFA" w14:textId="77777777" w:rsidR="00BC6E1A" w:rsidRPr="00BC6E1A" w:rsidRDefault="00BC6E1A" w:rsidP="00461273">
      <w:pPr>
        <w:numPr>
          <w:ilvl w:val="1"/>
          <w:numId w:val="14"/>
        </w:numPr>
        <w:jc w:val="both"/>
        <w:rPr>
          <w:rFonts w:asciiTheme="minorHAnsi" w:hAnsiTheme="minorHAnsi" w:cstheme="minorBidi"/>
          <w:sz w:val="22"/>
          <w:szCs w:val="22"/>
        </w:rPr>
      </w:pPr>
      <w:r w:rsidRPr="00BC6E1A">
        <w:rPr>
          <w:rFonts w:asciiTheme="minorHAnsi" w:hAnsiTheme="minorHAnsi" w:cstheme="minorBidi"/>
          <w:sz w:val="22"/>
          <w:szCs w:val="22"/>
        </w:rPr>
        <w:t>Témoignages des territoires bénéficiaires.</w:t>
      </w:r>
    </w:p>
    <w:p w14:paraId="26C2A70E" w14:textId="74302546" w:rsidR="00BC6E1A" w:rsidRPr="00BC6E1A" w:rsidRDefault="00BC6E1A" w:rsidP="00461273">
      <w:pPr>
        <w:numPr>
          <w:ilvl w:val="1"/>
          <w:numId w:val="14"/>
        </w:numPr>
        <w:jc w:val="both"/>
        <w:rPr>
          <w:rFonts w:asciiTheme="minorHAnsi" w:hAnsiTheme="minorHAnsi" w:cstheme="minorBidi"/>
          <w:sz w:val="22"/>
          <w:szCs w:val="22"/>
        </w:rPr>
      </w:pPr>
      <w:r w:rsidRPr="00BC6E1A">
        <w:rPr>
          <w:rFonts w:asciiTheme="minorHAnsi" w:hAnsiTheme="minorHAnsi" w:cstheme="minorBidi"/>
          <w:sz w:val="22"/>
          <w:szCs w:val="22"/>
        </w:rPr>
        <w:t>Présentation des leçons apprises et recommandations pour l’avenir.</w:t>
      </w:r>
      <w:r w:rsidR="00400301">
        <w:rPr>
          <w:rFonts w:asciiTheme="minorHAnsi" w:hAnsiTheme="minorHAnsi" w:cstheme="minorBidi"/>
          <w:sz w:val="22"/>
          <w:szCs w:val="22"/>
        </w:rPr>
        <w:tab/>
      </w:r>
      <w:r w:rsidR="00400301">
        <w:rPr>
          <w:rFonts w:asciiTheme="minorHAnsi" w:hAnsiTheme="minorHAnsi" w:cstheme="minorBidi"/>
          <w:sz w:val="22"/>
          <w:szCs w:val="22"/>
        </w:rPr>
        <w:br/>
      </w:r>
    </w:p>
    <w:p w14:paraId="148F7A56" w14:textId="77777777" w:rsidR="00BC6E1A" w:rsidRPr="00BC6E1A" w:rsidRDefault="00BC6E1A" w:rsidP="00461273">
      <w:pPr>
        <w:numPr>
          <w:ilvl w:val="0"/>
          <w:numId w:val="14"/>
        </w:numPr>
        <w:jc w:val="both"/>
        <w:rPr>
          <w:rFonts w:asciiTheme="minorHAnsi" w:hAnsiTheme="minorHAnsi" w:cstheme="minorBidi"/>
          <w:sz w:val="22"/>
          <w:szCs w:val="22"/>
        </w:rPr>
      </w:pPr>
      <w:r w:rsidRPr="00BC6E1A">
        <w:rPr>
          <w:rFonts w:asciiTheme="minorHAnsi" w:hAnsiTheme="minorHAnsi" w:cstheme="minorBidi"/>
          <w:b/>
          <w:bCs/>
          <w:sz w:val="22"/>
          <w:szCs w:val="22"/>
        </w:rPr>
        <w:t>Journée 2 – Visibilité et plaidoyer</w:t>
      </w:r>
    </w:p>
    <w:p w14:paraId="5F54FC33" w14:textId="77777777" w:rsidR="00BC6E1A" w:rsidRPr="00BC6E1A" w:rsidRDefault="00BC6E1A" w:rsidP="00461273">
      <w:pPr>
        <w:numPr>
          <w:ilvl w:val="1"/>
          <w:numId w:val="14"/>
        </w:numPr>
        <w:jc w:val="both"/>
        <w:rPr>
          <w:rFonts w:asciiTheme="minorHAnsi" w:hAnsiTheme="minorHAnsi" w:cstheme="minorBidi"/>
          <w:sz w:val="22"/>
          <w:szCs w:val="22"/>
        </w:rPr>
      </w:pPr>
      <w:r w:rsidRPr="00BC6E1A">
        <w:rPr>
          <w:rFonts w:asciiTheme="minorHAnsi" w:hAnsiTheme="minorHAnsi" w:cstheme="minorBidi"/>
          <w:sz w:val="22"/>
          <w:szCs w:val="22"/>
        </w:rPr>
        <w:t>Sessions de haut niveau avec des partenaires institutionnels et financiers.</w:t>
      </w:r>
    </w:p>
    <w:p w14:paraId="5A5C0AE4" w14:textId="77777777" w:rsidR="00BC6E1A" w:rsidRPr="00BC6E1A" w:rsidRDefault="00BC6E1A" w:rsidP="00461273">
      <w:pPr>
        <w:numPr>
          <w:ilvl w:val="1"/>
          <w:numId w:val="14"/>
        </w:numPr>
        <w:jc w:val="both"/>
        <w:rPr>
          <w:rFonts w:asciiTheme="minorHAnsi" w:hAnsiTheme="minorHAnsi" w:cstheme="minorBidi"/>
          <w:sz w:val="22"/>
          <w:szCs w:val="22"/>
        </w:rPr>
      </w:pPr>
      <w:r w:rsidRPr="00BC6E1A">
        <w:rPr>
          <w:rFonts w:asciiTheme="minorHAnsi" w:hAnsiTheme="minorHAnsi" w:cstheme="minorBidi"/>
          <w:sz w:val="22"/>
          <w:szCs w:val="22"/>
        </w:rPr>
        <w:t>Ateliers thématiques sur la transition énergétique, la résilience climatique et la finance climat.</w:t>
      </w:r>
    </w:p>
    <w:p w14:paraId="181AA8EB" w14:textId="44A4DDE9" w:rsidR="00BC6E1A" w:rsidRDefault="007E1C03" w:rsidP="00461273">
      <w:pPr>
        <w:numPr>
          <w:ilvl w:val="1"/>
          <w:numId w:val="14"/>
        </w:numPr>
        <w:jc w:val="both"/>
        <w:rPr>
          <w:rFonts w:asciiTheme="minorHAnsi" w:hAnsiTheme="minorHAnsi" w:cstheme="minorBidi"/>
          <w:sz w:val="22"/>
          <w:szCs w:val="22"/>
        </w:rPr>
      </w:pPr>
      <w:r>
        <w:rPr>
          <w:rFonts w:asciiTheme="minorHAnsi" w:hAnsiTheme="minorHAnsi" w:cstheme="minorBidi"/>
          <w:sz w:val="22"/>
          <w:szCs w:val="22"/>
        </w:rPr>
        <w:t>Mise</w:t>
      </w:r>
      <w:r w:rsidR="00BC6E1A" w:rsidRPr="00BC6E1A">
        <w:rPr>
          <w:rFonts w:asciiTheme="minorHAnsi" w:hAnsiTheme="minorHAnsi" w:cstheme="minorBidi"/>
          <w:sz w:val="22"/>
          <w:szCs w:val="22"/>
        </w:rPr>
        <w:t xml:space="preserve"> en avant des projets concrets réalisés.</w:t>
      </w:r>
      <w:r w:rsidR="00400301">
        <w:rPr>
          <w:rFonts w:asciiTheme="minorHAnsi" w:hAnsiTheme="minorHAnsi" w:cstheme="minorBidi"/>
          <w:sz w:val="22"/>
          <w:szCs w:val="22"/>
        </w:rPr>
        <w:tab/>
      </w:r>
      <w:r w:rsidR="00C84D91">
        <w:rPr>
          <w:rFonts w:asciiTheme="minorHAnsi" w:hAnsiTheme="minorHAnsi" w:cstheme="minorBidi"/>
          <w:sz w:val="22"/>
          <w:szCs w:val="22"/>
        </w:rPr>
        <w:br/>
      </w:r>
    </w:p>
    <w:p w14:paraId="3F6D82FE" w14:textId="48E4215D" w:rsidR="003B244E" w:rsidRPr="007A5556" w:rsidRDefault="003B244E" w:rsidP="007A5556">
      <w:pPr>
        <w:numPr>
          <w:ilvl w:val="0"/>
          <w:numId w:val="14"/>
        </w:numPr>
        <w:jc w:val="both"/>
        <w:rPr>
          <w:rFonts w:asciiTheme="minorHAnsi" w:hAnsiTheme="minorHAnsi" w:cstheme="minorBidi"/>
          <w:b/>
          <w:sz w:val="22"/>
          <w:szCs w:val="22"/>
        </w:rPr>
      </w:pPr>
      <w:r w:rsidRPr="007A5556">
        <w:rPr>
          <w:rFonts w:asciiTheme="minorHAnsi" w:hAnsiTheme="minorHAnsi" w:cstheme="minorBidi"/>
          <w:b/>
          <w:sz w:val="22"/>
          <w:szCs w:val="22"/>
        </w:rPr>
        <w:t>Journée 3 – Finance Climat</w:t>
      </w:r>
    </w:p>
    <w:p w14:paraId="29E0C543" w14:textId="49B84808" w:rsidR="003B244E" w:rsidRPr="003B244E" w:rsidRDefault="003B244E" w:rsidP="003B244E">
      <w:pPr>
        <w:numPr>
          <w:ilvl w:val="1"/>
          <w:numId w:val="14"/>
        </w:numPr>
        <w:jc w:val="both"/>
        <w:rPr>
          <w:rFonts w:asciiTheme="minorHAnsi" w:hAnsiTheme="minorHAnsi" w:cstheme="minorBidi"/>
          <w:sz w:val="22"/>
          <w:szCs w:val="22"/>
        </w:rPr>
      </w:pPr>
      <w:r w:rsidRPr="00BC6E1A">
        <w:rPr>
          <w:rFonts w:asciiTheme="minorHAnsi" w:hAnsiTheme="minorHAnsi" w:cstheme="minorBidi"/>
          <w:sz w:val="22"/>
          <w:szCs w:val="22"/>
        </w:rPr>
        <w:t>Sessions de haut niveau avec des partenaires institutionnels et financiers.</w:t>
      </w:r>
      <w:r>
        <w:rPr>
          <w:rFonts w:asciiTheme="minorHAnsi" w:hAnsiTheme="minorHAnsi" w:cstheme="minorBidi"/>
          <w:sz w:val="22"/>
          <w:szCs w:val="22"/>
        </w:rPr>
        <w:br/>
        <w:t xml:space="preserve">Ateliers thématiques sur </w:t>
      </w:r>
      <w:r w:rsidRPr="00BC6E1A">
        <w:rPr>
          <w:rFonts w:asciiTheme="minorHAnsi" w:hAnsiTheme="minorHAnsi" w:cstheme="minorBidi"/>
          <w:sz w:val="22"/>
          <w:szCs w:val="22"/>
        </w:rPr>
        <w:t>la finance climat.</w:t>
      </w:r>
    </w:p>
    <w:p w14:paraId="72E0D010" w14:textId="77777777" w:rsidR="003B244E" w:rsidRPr="003B244E" w:rsidRDefault="003B244E" w:rsidP="007A5556">
      <w:pPr>
        <w:jc w:val="both"/>
        <w:rPr>
          <w:rFonts w:asciiTheme="minorHAnsi" w:hAnsiTheme="minorHAnsi" w:cstheme="minorBidi"/>
          <w:sz w:val="22"/>
          <w:szCs w:val="22"/>
        </w:rPr>
      </w:pPr>
    </w:p>
    <w:p w14:paraId="51CEFBEA" w14:textId="2647EF41" w:rsidR="00BC6E1A" w:rsidRPr="00BC6E1A" w:rsidRDefault="00BC6E1A" w:rsidP="00461273">
      <w:pPr>
        <w:numPr>
          <w:ilvl w:val="0"/>
          <w:numId w:val="14"/>
        </w:numPr>
        <w:jc w:val="both"/>
        <w:rPr>
          <w:rFonts w:asciiTheme="minorHAnsi" w:hAnsiTheme="minorHAnsi" w:cstheme="minorBidi"/>
          <w:sz w:val="22"/>
          <w:szCs w:val="22"/>
        </w:rPr>
      </w:pPr>
      <w:r w:rsidRPr="00BC6E1A">
        <w:rPr>
          <w:rFonts w:asciiTheme="minorHAnsi" w:hAnsiTheme="minorHAnsi" w:cstheme="minorBidi"/>
          <w:b/>
          <w:bCs/>
          <w:sz w:val="22"/>
          <w:szCs w:val="22"/>
        </w:rPr>
        <w:t xml:space="preserve">Journée </w:t>
      </w:r>
      <w:r w:rsidR="00C84D91">
        <w:rPr>
          <w:rFonts w:asciiTheme="minorHAnsi" w:hAnsiTheme="minorHAnsi" w:cstheme="minorBidi"/>
          <w:b/>
          <w:bCs/>
          <w:sz w:val="22"/>
          <w:szCs w:val="22"/>
        </w:rPr>
        <w:t>4</w:t>
      </w:r>
      <w:r w:rsidRPr="00BC6E1A">
        <w:rPr>
          <w:rFonts w:asciiTheme="minorHAnsi" w:hAnsiTheme="minorHAnsi" w:cstheme="minorBidi"/>
          <w:b/>
          <w:bCs/>
          <w:sz w:val="22"/>
          <w:szCs w:val="22"/>
        </w:rPr>
        <w:t xml:space="preserve"> – Ouverture vers la suite</w:t>
      </w:r>
    </w:p>
    <w:p w14:paraId="0CA310DC" w14:textId="77777777" w:rsidR="00BC6E1A" w:rsidRPr="00BC6E1A" w:rsidRDefault="00BC6E1A" w:rsidP="00461273">
      <w:pPr>
        <w:numPr>
          <w:ilvl w:val="1"/>
          <w:numId w:val="14"/>
        </w:numPr>
        <w:jc w:val="both"/>
        <w:rPr>
          <w:rFonts w:asciiTheme="minorHAnsi" w:hAnsiTheme="minorHAnsi" w:cstheme="minorBidi"/>
          <w:sz w:val="22"/>
          <w:szCs w:val="22"/>
        </w:rPr>
      </w:pPr>
      <w:r w:rsidRPr="00BC6E1A">
        <w:rPr>
          <w:rFonts w:asciiTheme="minorHAnsi" w:hAnsiTheme="minorHAnsi" w:cstheme="minorBidi"/>
          <w:sz w:val="22"/>
          <w:szCs w:val="22"/>
        </w:rPr>
        <w:t>Table ronde prospective sur l’avenir de la coopération en faveur des PTOMs.</w:t>
      </w:r>
    </w:p>
    <w:p w14:paraId="66CA7B05" w14:textId="77777777" w:rsidR="00BC6E1A" w:rsidRPr="00BC6E1A" w:rsidRDefault="00BC6E1A" w:rsidP="00461273">
      <w:pPr>
        <w:numPr>
          <w:ilvl w:val="1"/>
          <w:numId w:val="14"/>
        </w:numPr>
        <w:jc w:val="both"/>
        <w:rPr>
          <w:rFonts w:asciiTheme="minorHAnsi" w:hAnsiTheme="minorHAnsi" w:cstheme="minorBidi"/>
          <w:sz w:val="22"/>
          <w:szCs w:val="22"/>
        </w:rPr>
      </w:pPr>
      <w:r w:rsidRPr="00BC6E1A">
        <w:rPr>
          <w:rFonts w:asciiTheme="minorHAnsi" w:hAnsiTheme="minorHAnsi" w:cstheme="minorBidi"/>
          <w:sz w:val="22"/>
          <w:szCs w:val="22"/>
        </w:rPr>
        <w:t>Discussions autour des besoins, priorités et options de financement post-GO.</w:t>
      </w:r>
    </w:p>
    <w:p w14:paraId="00DE6A61" w14:textId="3DF8FF16" w:rsidR="00BC6E1A" w:rsidRDefault="00BC6E1A" w:rsidP="00461273">
      <w:pPr>
        <w:numPr>
          <w:ilvl w:val="1"/>
          <w:numId w:val="14"/>
        </w:numPr>
        <w:jc w:val="both"/>
        <w:rPr>
          <w:rFonts w:asciiTheme="minorHAnsi" w:hAnsiTheme="minorHAnsi" w:cstheme="minorBidi"/>
          <w:sz w:val="22"/>
          <w:szCs w:val="22"/>
        </w:rPr>
      </w:pPr>
      <w:r w:rsidRPr="00BC6E1A">
        <w:rPr>
          <w:rFonts w:asciiTheme="minorHAnsi" w:hAnsiTheme="minorHAnsi" w:cstheme="minorBidi"/>
          <w:sz w:val="22"/>
          <w:szCs w:val="22"/>
        </w:rPr>
        <w:t>Clôture symbolique du programme avec une déclaration commune et un message politique fort.</w:t>
      </w:r>
    </w:p>
    <w:p w14:paraId="145EB14F" w14:textId="77777777" w:rsidR="00BC6E1A" w:rsidRPr="00BC6E1A" w:rsidRDefault="00BC6E1A" w:rsidP="00BC6E1A">
      <w:pPr>
        <w:jc w:val="both"/>
        <w:rPr>
          <w:rFonts w:asciiTheme="minorHAnsi" w:hAnsiTheme="minorHAnsi" w:cstheme="minorBidi"/>
          <w:sz w:val="22"/>
          <w:szCs w:val="22"/>
        </w:rPr>
      </w:pPr>
    </w:p>
    <w:p w14:paraId="103B46B5" w14:textId="58B491E9" w:rsidR="334392A8" w:rsidRDefault="334392A8" w:rsidP="334392A8">
      <w:pPr>
        <w:jc w:val="both"/>
        <w:rPr>
          <w:rFonts w:asciiTheme="minorHAnsi" w:hAnsiTheme="minorHAnsi" w:cstheme="minorBidi"/>
          <w:sz w:val="22"/>
          <w:szCs w:val="22"/>
        </w:rPr>
      </w:pPr>
    </w:p>
    <w:p w14:paraId="224E7C93" w14:textId="77777777" w:rsidR="00CB106E" w:rsidRDefault="00CB106E" w:rsidP="334392A8">
      <w:pPr>
        <w:jc w:val="both"/>
        <w:rPr>
          <w:rFonts w:asciiTheme="minorHAnsi" w:hAnsiTheme="minorHAnsi" w:cstheme="minorBidi"/>
          <w:sz w:val="22"/>
          <w:szCs w:val="22"/>
        </w:rPr>
      </w:pPr>
    </w:p>
    <w:p w14:paraId="40C7FA07" w14:textId="77777777" w:rsidR="007A77BD" w:rsidRPr="00A82F23" w:rsidRDefault="007A77BD" w:rsidP="000D6681">
      <w:pPr>
        <w:shd w:val="clear" w:color="auto" w:fill="DEEAF6" w:themeFill="accent1" w:themeFillTint="33"/>
        <w:jc w:val="both"/>
        <w:rPr>
          <w:rFonts w:asciiTheme="minorHAnsi" w:hAnsiTheme="minorHAnsi" w:cstheme="minorHAnsi"/>
          <w:sz w:val="22"/>
          <w:szCs w:val="22"/>
          <w:u w:val="single"/>
        </w:rPr>
      </w:pPr>
      <w:r w:rsidRPr="00A82F23">
        <w:rPr>
          <w:rFonts w:asciiTheme="minorHAnsi" w:hAnsiTheme="minorHAnsi" w:cstheme="minorHAnsi"/>
          <w:sz w:val="22"/>
          <w:szCs w:val="22"/>
          <w:u w:val="single"/>
        </w:rPr>
        <w:t xml:space="preserve">Jour 1 </w:t>
      </w:r>
    </w:p>
    <w:p w14:paraId="09B471DE" w14:textId="77777777" w:rsidR="0073054E" w:rsidRDefault="0073054E" w:rsidP="0073054E">
      <w:pPr>
        <w:pStyle w:val="Paragraphedeliste"/>
        <w:rPr>
          <w:rFonts w:asciiTheme="minorHAnsi" w:hAnsiTheme="minorHAnsi" w:cstheme="minorHAnsi"/>
          <w:sz w:val="22"/>
          <w:szCs w:val="22"/>
          <w:u w:val="single"/>
        </w:rPr>
      </w:pPr>
    </w:p>
    <w:p w14:paraId="3B1F40DC" w14:textId="2D1AE051" w:rsidR="0073054E" w:rsidRPr="00E04B65" w:rsidRDefault="0073054E" w:rsidP="00461273">
      <w:pPr>
        <w:pStyle w:val="Paragraphedeliste"/>
        <w:numPr>
          <w:ilvl w:val="0"/>
          <w:numId w:val="6"/>
        </w:numPr>
        <w:rPr>
          <w:rFonts w:asciiTheme="minorHAnsi" w:hAnsiTheme="minorHAnsi" w:cstheme="minorHAnsi"/>
          <w:sz w:val="22"/>
          <w:szCs w:val="22"/>
          <w:u w:val="single"/>
        </w:rPr>
      </w:pPr>
      <w:r w:rsidRPr="00A82F23">
        <w:rPr>
          <w:rFonts w:asciiTheme="minorHAnsi" w:hAnsiTheme="minorHAnsi" w:cstheme="minorHAnsi"/>
          <w:sz w:val="22"/>
          <w:szCs w:val="22"/>
          <w:u w:val="single"/>
        </w:rPr>
        <w:t>Petit-déjeuner</w:t>
      </w:r>
    </w:p>
    <w:p w14:paraId="39081309" w14:textId="77777777" w:rsidR="0073054E" w:rsidRPr="00A82F23" w:rsidRDefault="0073054E" w:rsidP="00461273">
      <w:pPr>
        <w:pStyle w:val="Paragraphedeliste"/>
        <w:numPr>
          <w:ilvl w:val="0"/>
          <w:numId w:val="6"/>
        </w:numPr>
        <w:rPr>
          <w:rFonts w:asciiTheme="minorHAnsi" w:hAnsiTheme="minorHAnsi" w:cstheme="minorHAnsi"/>
          <w:sz w:val="22"/>
          <w:szCs w:val="22"/>
          <w:u w:val="single"/>
        </w:rPr>
      </w:pPr>
      <w:r>
        <w:rPr>
          <w:rFonts w:asciiTheme="minorHAnsi" w:hAnsiTheme="minorHAnsi" w:cstheme="minorHAnsi"/>
          <w:sz w:val="22"/>
          <w:szCs w:val="22"/>
          <w:u w:val="single"/>
        </w:rPr>
        <w:t>Collation matin</w:t>
      </w:r>
    </w:p>
    <w:p w14:paraId="0576FE10" w14:textId="6752A33A" w:rsidR="00B3277F" w:rsidRPr="00A82F23" w:rsidRDefault="00B3277F" w:rsidP="00B3277F">
      <w:pPr>
        <w:rPr>
          <w:rFonts w:asciiTheme="minorHAnsi" w:hAnsiTheme="minorHAnsi" w:cstheme="minorHAnsi"/>
          <w:sz w:val="22"/>
          <w:szCs w:val="22"/>
        </w:rPr>
      </w:pPr>
    </w:p>
    <w:p w14:paraId="40FD5DDD" w14:textId="340AA64B" w:rsidR="00613181" w:rsidRPr="00A82F23" w:rsidRDefault="00396822" w:rsidP="00461273">
      <w:pPr>
        <w:pStyle w:val="Paragraphedeliste"/>
        <w:numPr>
          <w:ilvl w:val="0"/>
          <w:numId w:val="6"/>
        </w:numPr>
        <w:jc w:val="both"/>
        <w:rPr>
          <w:rFonts w:asciiTheme="minorHAnsi" w:hAnsiTheme="minorHAnsi" w:cstheme="minorHAnsi"/>
          <w:sz w:val="22"/>
          <w:szCs w:val="22"/>
          <w:u w:val="single"/>
        </w:rPr>
      </w:pPr>
      <w:r w:rsidRPr="00A82F23">
        <w:rPr>
          <w:rFonts w:asciiTheme="minorHAnsi" w:hAnsiTheme="minorHAnsi" w:cstheme="minorHAnsi"/>
          <w:sz w:val="22"/>
          <w:szCs w:val="22"/>
          <w:u w:val="single"/>
        </w:rPr>
        <w:t xml:space="preserve">Session plénière de bienvenue </w:t>
      </w:r>
    </w:p>
    <w:p w14:paraId="5306CE03" w14:textId="6EA76400" w:rsidR="00613181" w:rsidRPr="00A82F23" w:rsidRDefault="00613181" w:rsidP="00461273">
      <w:pPr>
        <w:pStyle w:val="Paragraphedeliste"/>
        <w:numPr>
          <w:ilvl w:val="1"/>
          <w:numId w:val="6"/>
        </w:numPr>
        <w:jc w:val="both"/>
        <w:rPr>
          <w:rFonts w:asciiTheme="minorHAnsi" w:hAnsiTheme="minorHAnsi" w:cstheme="minorBidi"/>
          <w:sz w:val="22"/>
          <w:szCs w:val="22"/>
        </w:rPr>
      </w:pPr>
      <w:r w:rsidRPr="373A8FB8">
        <w:rPr>
          <w:rFonts w:asciiTheme="minorHAnsi" w:hAnsiTheme="minorHAnsi" w:cstheme="minorBidi"/>
          <w:sz w:val="22"/>
          <w:szCs w:val="22"/>
        </w:rPr>
        <w:t xml:space="preserve">Introduction </w:t>
      </w:r>
      <w:r w:rsidR="00396822" w:rsidRPr="373A8FB8">
        <w:rPr>
          <w:rFonts w:asciiTheme="minorHAnsi" w:hAnsiTheme="minorHAnsi" w:cstheme="minorBidi"/>
          <w:sz w:val="22"/>
          <w:szCs w:val="22"/>
        </w:rPr>
        <w:t>par Ahab Downer, le Directeur du Programme GO</w:t>
      </w:r>
      <w:r w:rsidR="1DFFEE67" w:rsidRPr="373A8FB8">
        <w:rPr>
          <w:rFonts w:asciiTheme="minorHAnsi" w:hAnsiTheme="minorHAnsi" w:cstheme="minorBidi"/>
          <w:sz w:val="22"/>
          <w:szCs w:val="22"/>
        </w:rPr>
        <w:t xml:space="preserve"> et un représentant de la direction d’Expertise France </w:t>
      </w:r>
    </w:p>
    <w:p w14:paraId="471A240D" w14:textId="77777777" w:rsidR="00613181" w:rsidRPr="00A82F23" w:rsidRDefault="00613181" w:rsidP="00461273">
      <w:pPr>
        <w:pStyle w:val="Paragraphedeliste"/>
        <w:numPr>
          <w:ilvl w:val="1"/>
          <w:numId w:val="6"/>
        </w:numPr>
        <w:jc w:val="both"/>
        <w:rPr>
          <w:rFonts w:asciiTheme="minorHAnsi" w:hAnsiTheme="minorHAnsi" w:cstheme="minorHAnsi"/>
          <w:sz w:val="22"/>
          <w:szCs w:val="22"/>
        </w:rPr>
      </w:pPr>
      <w:r w:rsidRPr="00A82F23">
        <w:rPr>
          <w:rFonts w:asciiTheme="minorHAnsi" w:hAnsiTheme="minorHAnsi" w:cstheme="minorHAnsi"/>
          <w:sz w:val="22"/>
          <w:szCs w:val="22"/>
        </w:rPr>
        <w:t>Introduction de la modération</w:t>
      </w:r>
    </w:p>
    <w:p w14:paraId="50E5F431" w14:textId="0F389C2B" w:rsidR="00613181" w:rsidRPr="00A82F23" w:rsidRDefault="00613181" w:rsidP="00461273">
      <w:pPr>
        <w:pStyle w:val="Paragraphedeliste"/>
        <w:numPr>
          <w:ilvl w:val="1"/>
          <w:numId w:val="6"/>
        </w:numPr>
        <w:jc w:val="both"/>
        <w:rPr>
          <w:rFonts w:asciiTheme="minorHAnsi" w:hAnsiTheme="minorHAnsi" w:cstheme="minorHAnsi"/>
          <w:sz w:val="22"/>
          <w:szCs w:val="22"/>
        </w:rPr>
      </w:pPr>
      <w:r w:rsidRPr="00A82F23">
        <w:rPr>
          <w:rFonts w:asciiTheme="minorHAnsi" w:hAnsiTheme="minorHAnsi" w:cstheme="minorHAnsi"/>
          <w:sz w:val="22"/>
          <w:szCs w:val="22"/>
        </w:rPr>
        <w:t>Discours d’introduction protocolaires (</w:t>
      </w:r>
      <w:r w:rsidR="0052571F" w:rsidRPr="00A82F23">
        <w:rPr>
          <w:rFonts w:asciiTheme="minorHAnsi" w:hAnsiTheme="minorHAnsi" w:cstheme="minorHAnsi"/>
          <w:sz w:val="22"/>
          <w:szCs w:val="22"/>
        </w:rPr>
        <w:t>représentants de l’UE, d’Expertise France, de l’OCTA et de l’UKOTA</w:t>
      </w:r>
      <w:r w:rsidRPr="00A82F23">
        <w:rPr>
          <w:rFonts w:asciiTheme="minorHAnsi" w:hAnsiTheme="minorHAnsi" w:cstheme="minorHAnsi"/>
          <w:sz w:val="22"/>
          <w:szCs w:val="22"/>
        </w:rPr>
        <w:t>)</w:t>
      </w:r>
    </w:p>
    <w:p w14:paraId="48094C77" w14:textId="77777777" w:rsidR="00F7296A" w:rsidRPr="00A82F23" w:rsidRDefault="00F7296A" w:rsidP="00F7296A">
      <w:pPr>
        <w:pStyle w:val="Paragraphedeliste"/>
        <w:jc w:val="both"/>
        <w:rPr>
          <w:rFonts w:asciiTheme="minorHAnsi" w:hAnsiTheme="minorHAnsi" w:cstheme="minorHAnsi"/>
          <w:sz w:val="22"/>
          <w:szCs w:val="22"/>
        </w:rPr>
      </w:pPr>
    </w:p>
    <w:p w14:paraId="1376759A" w14:textId="643B4506" w:rsidR="0073054E" w:rsidRDefault="00F7296A" w:rsidP="00461273">
      <w:pPr>
        <w:pStyle w:val="Paragraphedeliste"/>
        <w:numPr>
          <w:ilvl w:val="0"/>
          <w:numId w:val="6"/>
        </w:numPr>
        <w:jc w:val="both"/>
        <w:rPr>
          <w:rFonts w:asciiTheme="minorHAnsi" w:hAnsiTheme="minorHAnsi" w:cstheme="minorHAnsi"/>
          <w:sz w:val="22"/>
          <w:szCs w:val="22"/>
          <w:u w:val="single"/>
        </w:rPr>
      </w:pPr>
      <w:r w:rsidRPr="00A82F23">
        <w:rPr>
          <w:rFonts w:asciiTheme="minorHAnsi" w:hAnsiTheme="minorHAnsi" w:cstheme="minorHAnsi"/>
          <w:sz w:val="22"/>
          <w:szCs w:val="22"/>
          <w:u w:val="single"/>
        </w:rPr>
        <w:t>Déjeuner </w:t>
      </w:r>
    </w:p>
    <w:p w14:paraId="50D3DAE9" w14:textId="55A8DA98" w:rsidR="00683D2F" w:rsidRPr="00E04B65" w:rsidRDefault="00683D2F" w:rsidP="00461273">
      <w:pPr>
        <w:pStyle w:val="Paragraphedeliste"/>
        <w:numPr>
          <w:ilvl w:val="0"/>
          <w:numId w:val="6"/>
        </w:numPr>
        <w:jc w:val="both"/>
        <w:rPr>
          <w:rFonts w:asciiTheme="minorHAnsi" w:hAnsiTheme="minorHAnsi" w:cstheme="minorHAnsi"/>
          <w:sz w:val="22"/>
          <w:szCs w:val="22"/>
          <w:u w:val="single"/>
        </w:rPr>
      </w:pPr>
      <w:r>
        <w:rPr>
          <w:rFonts w:asciiTheme="minorHAnsi" w:hAnsiTheme="minorHAnsi" w:cstheme="minorHAnsi"/>
          <w:sz w:val="22"/>
          <w:szCs w:val="22"/>
          <w:u w:val="single"/>
        </w:rPr>
        <w:t>Atelier TBD</w:t>
      </w:r>
    </w:p>
    <w:p w14:paraId="47813CCB" w14:textId="28CFA1B0" w:rsidR="0073054E" w:rsidRDefault="0073054E" w:rsidP="00461273">
      <w:pPr>
        <w:pStyle w:val="Paragraphedeliste"/>
        <w:numPr>
          <w:ilvl w:val="0"/>
          <w:numId w:val="6"/>
        </w:numPr>
        <w:jc w:val="both"/>
        <w:rPr>
          <w:rFonts w:asciiTheme="minorHAnsi" w:hAnsiTheme="minorHAnsi" w:cstheme="minorHAnsi"/>
          <w:sz w:val="22"/>
          <w:szCs w:val="22"/>
          <w:u w:val="single"/>
        </w:rPr>
      </w:pPr>
      <w:r>
        <w:rPr>
          <w:rFonts w:asciiTheme="minorHAnsi" w:hAnsiTheme="minorHAnsi" w:cstheme="minorHAnsi"/>
          <w:sz w:val="22"/>
          <w:szCs w:val="22"/>
          <w:u w:val="single"/>
        </w:rPr>
        <w:t>Collation après-midi</w:t>
      </w:r>
    </w:p>
    <w:p w14:paraId="407A9A88" w14:textId="65FB740F" w:rsidR="00683D2F" w:rsidRDefault="00683D2F" w:rsidP="00461273">
      <w:pPr>
        <w:pStyle w:val="Paragraphedeliste"/>
        <w:numPr>
          <w:ilvl w:val="0"/>
          <w:numId w:val="6"/>
        </w:numPr>
        <w:jc w:val="both"/>
        <w:rPr>
          <w:rFonts w:asciiTheme="minorHAnsi" w:hAnsiTheme="minorHAnsi" w:cstheme="minorHAnsi"/>
          <w:sz w:val="22"/>
          <w:szCs w:val="22"/>
          <w:u w:val="single"/>
        </w:rPr>
      </w:pPr>
      <w:r>
        <w:rPr>
          <w:rFonts w:asciiTheme="minorHAnsi" w:hAnsiTheme="minorHAnsi" w:cstheme="minorHAnsi"/>
          <w:sz w:val="22"/>
          <w:szCs w:val="22"/>
          <w:u w:val="single"/>
        </w:rPr>
        <w:t>Atelier TBD</w:t>
      </w:r>
    </w:p>
    <w:p w14:paraId="6FFD3506" w14:textId="4F446BB0" w:rsidR="00683D2F" w:rsidRPr="0073054E" w:rsidRDefault="00683D2F" w:rsidP="00461273">
      <w:pPr>
        <w:pStyle w:val="Paragraphedeliste"/>
        <w:numPr>
          <w:ilvl w:val="0"/>
          <w:numId w:val="6"/>
        </w:numPr>
        <w:jc w:val="both"/>
        <w:rPr>
          <w:rFonts w:asciiTheme="minorHAnsi" w:hAnsiTheme="minorHAnsi" w:cstheme="minorHAnsi"/>
          <w:sz w:val="22"/>
          <w:szCs w:val="22"/>
          <w:u w:val="single"/>
        </w:rPr>
      </w:pPr>
      <w:r>
        <w:rPr>
          <w:rFonts w:asciiTheme="minorHAnsi" w:hAnsiTheme="minorHAnsi" w:cstheme="minorHAnsi"/>
          <w:sz w:val="22"/>
          <w:szCs w:val="22"/>
          <w:u w:val="single"/>
        </w:rPr>
        <w:t xml:space="preserve">Cocktail de bienvenue </w:t>
      </w:r>
    </w:p>
    <w:p w14:paraId="30FE76A0" w14:textId="375FCE00" w:rsidR="00073E02" w:rsidRPr="00A82F23" w:rsidRDefault="00073E02" w:rsidP="00073E02">
      <w:pPr>
        <w:rPr>
          <w:rFonts w:asciiTheme="minorHAnsi" w:hAnsiTheme="minorHAnsi" w:cstheme="minorHAnsi"/>
          <w:sz w:val="22"/>
          <w:szCs w:val="22"/>
        </w:rPr>
      </w:pPr>
    </w:p>
    <w:p w14:paraId="3706A547" w14:textId="77777777" w:rsidR="00073E02" w:rsidRPr="00A82F23" w:rsidRDefault="00073E02" w:rsidP="009843DE">
      <w:pPr>
        <w:rPr>
          <w:rFonts w:asciiTheme="minorHAnsi" w:hAnsiTheme="minorHAnsi" w:cstheme="minorHAnsi"/>
          <w:sz w:val="22"/>
          <w:szCs w:val="22"/>
        </w:rPr>
      </w:pPr>
    </w:p>
    <w:p w14:paraId="26F639CA" w14:textId="77777777" w:rsidR="000325DC" w:rsidRPr="00A82F23" w:rsidRDefault="000325DC" w:rsidP="009843DE">
      <w:pPr>
        <w:rPr>
          <w:rFonts w:asciiTheme="minorHAnsi" w:hAnsiTheme="minorHAnsi" w:cstheme="minorHAnsi"/>
          <w:sz w:val="22"/>
          <w:szCs w:val="22"/>
        </w:rPr>
      </w:pPr>
    </w:p>
    <w:p w14:paraId="7D32A596" w14:textId="77777777" w:rsidR="00DB52A3" w:rsidRPr="00A82F23" w:rsidRDefault="007A77BD" w:rsidP="009843DE">
      <w:pPr>
        <w:rPr>
          <w:rFonts w:asciiTheme="minorHAnsi" w:hAnsiTheme="minorHAnsi" w:cstheme="minorHAnsi"/>
          <w:sz w:val="22"/>
          <w:szCs w:val="22"/>
          <w:u w:val="single"/>
        </w:rPr>
      </w:pPr>
      <w:r w:rsidRPr="00563751">
        <w:rPr>
          <w:rFonts w:asciiTheme="minorHAnsi" w:hAnsiTheme="minorHAnsi" w:cstheme="minorHAnsi"/>
          <w:sz w:val="22"/>
          <w:szCs w:val="22"/>
          <w:u w:val="single"/>
          <w:shd w:val="clear" w:color="auto" w:fill="DEEAF6" w:themeFill="accent1" w:themeFillTint="33"/>
        </w:rPr>
        <w:t xml:space="preserve">Jour 2 </w:t>
      </w:r>
      <w:r w:rsidRPr="00563751">
        <w:rPr>
          <w:rFonts w:asciiTheme="minorHAnsi" w:hAnsiTheme="minorHAnsi" w:cstheme="minorHAnsi"/>
          <w:sz w:val="22"/>
          <w:szCs w:val="22"/>
          <w:u w:val="single"/>
          <w:shd w:val="clear" w:color="auto" w:fill="DEEAF6" w:themeFill="accent1" w:themeFillTint="33"/>
        </w:rPr>
        <w:br/>
      </w:r>
    </w:p>
    <w:p w14:paraId="5B8A1F0A" w14:textId="4B477181" w:rsidR="0073054E" w:rsidRPr="00E04B65" w:rsidRDefault="603B098F" w:rsidP="00461273">
      <w:pPr>
        <w:pStyle w:val="Paragraphedeliste"/>
        <w:numPr>
          <w:ilvl w:val="0"/>
          <w:numId w:val="6"/>
        </w:numPr>
        <w:rPr>
          <w:rFonts w:asciiTheme="minorHAnsi" w:hAnsiTheme="minorHAnsi" w:cstheme="minorHAnsi"/>
          <w:sz w:val="22"/>
          <w:szCs w:val="22"/>
          <w:u w:val="single"/>
        </w:rPr>
      </w:pPr>
      <w:r w:rsidRPr="741D87BB">
        <w:rPr>
          <w:rFonts w:asciiTheme="minorHAnsi" w:hAnsiTheme="minorHAnsi" w:cstheme="minorBidi"/>
          <w:sz w:val="22"/>
          <w:szCs w:val="22"/>
          <w:u w:val="single"/>
        </w:rPr>
        <w:t xml:space="preserve">Petit-déjeuner </w:t>
      </w:r>
    </w:p>
    <w:p w14:paraId="1C87E7EC" w14:textId="4940F1D4" w:rsidR="0073054E" w:rsidRPr="0073054E" w:rsidRDefault="0073054E" w:rsidP="00461273">
      <w:pPr>
        <w:pStyle w:val="Paragraphedeliste"/>
        <w:numPr>
          <w:ilvl w:val="0"/>
          <w:numId w:val="6"/>
        </w:numPr>
        <w:rPr>
          <w:rFonts w:asciiTheme="minorHAnsi" w:hAnsiTheme="minorHAnsi" w:cstheme="minorHAnsi"/>
          <w:sz w:val="22"/>
          <w:szCs w:val="22"/>
          <w:u w:val="single"/>
        </w:rPr>
      </w:pPr>
      <w:r w:rsidRPr="0073054E">
        <w:rPr>
          <w:rFonts w:asciiTheme="minorHAnsi" w:hAnsiTheme="minorHAnsi" w:cstheme="minorHAnsi"/>
          <w:sz w:val="22"/>
          <w:szCs w:val="22"/>
          <w:u w:val="single"/>
        </w:rPr>
        <w:t>Collation matin</w:t>
      </w:r>
    </w:p>
    <w:p w14:paraId="074B16F3" w14:textId="4CEF7594" w:rsidR="00DB52A3" w:rsidRPr="0073054E" w:rsidRDefault="00DB52A3" w:rsidP="0073054E">
      <w:pPr>
        <w:rPr>
          <w:rFonts w:asciiTheme="minorHAnsi" w:hAnsiTheme="minorHAnsi" w:cstheme="minorBidi"/>
          <w:sz w:val="22"/>
          <w:szCs w:val="22"/>
          <w:u w:val="single"/>
        </w:rPr>
      </w:pPr>
    </w:p>
    <w:p w14:paraId="7791674D" w14:textId="55C79CBE" w:rsidR="00014023" w:rsidRPr="00A82F23" w:rsidRDefault="00014023" w:rsidP="00461273">
      <w:pPr>
        <w:pStyle w:val="Paragraphedeliste"/>
        <w:numPr>
          <w:ilvl w:val="0"/>
          <w:numId w:val="6"/>
        </w:numPr>
        <w:rPr>
          <w:rFonts w:asciiTheme="minorHAnsi" w:hAnsiTheme="minorHAnsi" w:cstheme="minorHAnsi"/>
          <w:sz w:val="22"/>
          <w:szCs w:val="22"/>
        </w:rPr>
      </w:pPr>
      <w:r w:rsidRPr="00A82F23">
        <w:rPr>
          <w:rFonts w:asciiTheme="minorHAnsi" w:hAnsiTheme="minorHAnsi" w:cstheme="minorHAnsi"/>
          <w:sz w:val="22"/>
          <w:szCs w:val="22"/>
          <w:u w:val="single"/>
        </w:rPr>
        <w:t xml:space="preserve">Atelier </w:t>
      </w:r>
      <w:r w:rsidR="00683D2F">
        <w:rPr>
          <w:rFonts w:asciiTheme="minorHAnsi" w:hAnsiTheme="minorHAnsi" w:cstheme="minorHAnsi"/>
          <w:sz w:val="22"/>
          <w:szCs w:val="22"/>
          <w:u w:val="single"/>
        </w:rPr>
        <w:t xml:space="preserve">TBD </w:t>
      </w:r>
      <w:r w:rsidR="00683D2F">
        <w:rPr>
          <w:rFonts w:asciiTheme="minorHAnsi" w:hAnsiTheme="minorHAnsi" w:cstheme="minorHAnsi"/>
          <w:sz w:val="22"/>
          <w:szCs w:val="22"/>
          <w:u w:val="single"/>
        </w:rPr>
        <w:br/>
      </w:r>
    </w:p>
    <w:p w14:paraId="53AB8AD3" w14:textId="45108179" w:rsidR="000A09AA" w:rsidRPr="00E04B65" w:rsidRDefault="00B35436" w:rsidP="00461273">
      <w:pPr>
        <w:pStyle w:val="Paragraphedeliste"/>
        <w:numPr>
          <w:ilvl w:val="0"/>
          <w:numId w:val="6"/>
        </w:numPr>
        <w:rPr>
          <w:rFonts w:asciiTheme="minorHAnsi" w:hAnsiTheme="minorHAnsi" w:cstheme="minorHAnsi"/>
          <w:sz w:val="22"/>
          <w:szCs w:val="22"/>
          <w:u w:val="single"/>
        </w:rPr>
      </w:pPr>
      <w:r w:rsidRPr="00A82F23">
        <w:rPr>
          <w:rFonts w:asciiTheme="minorHAnsi" w:hAnsiTheme="minorHAnsi" w:cstheme="minorHAnsi"/>
          <w:sz w:val="22"/>
          <w:szCs w:val="22"/>
          <w:u w:val="single"/>
        </w:rPr>
        <w:t xml:space="preserve">Déjeuner </w:t>
      </w:r>
    </w:p>
    <w:p w14:paraId="648E688A" w14:textId="77777777" w:rsidR="000A09AA" w:rsidRPr="0073054E" w:rsidRDefault="000A09AA" w:rsidP="00461273">
      <w:pPr>
        <w:pStyle w:val="Paragraphedeliste"/>
        <w:numPr>
          <w:ilvl w:val="0"/>
          <w:numId w:val="6"/>
        </w:numPr>
        <w:jc w:val="both"/>
        <w:rPr>
          <w:rFonts w:asciiTheme="minorHAnsi" w:hAnsiTheme="minorHAnsi" w:cstheme="minorHAnsi"/>
          <w:sz w:val="22"/>
          <w:szCs w:val="22"/>
          <w:u w:val="single"/>
        </w:rPr>
      </w:pPr>
      <w:r>
        <w:rPr>
          <w:rFonts w:asciiTheme="minorHAnsi" w:hAnsiTheme="minorHAnsi" w:cstheme="minorHAnsi"/>
          <w:sz w:val="22"/>
          <w:szCs w:val="22"/>
          <w:u w:val="single"/>
        </w:rPr>
        <w:t>Collation après-midi</w:t>
      </w:r>
    </w:p>
    <w:p w14:paraId="312DB7CD" w14:textId="77777777" w:rsidR="00B35436" w:rsidRPr="00A82F23" w:rsidRDefault="00B35436" w:rsidP="00B35436">
      <w:pPr>
        <w:rPr>
          <w:rFonts w:asciiTheme="minorHAnsi" w:hAnsiTheme="minorHAnsi" w:cstheme="minorHAnsi"/>
          <w:sz w:val="22"/>
          <w:szCs w:val="22"/>
        </w:rPr>
      </w:pPr>
    </w:p>
    <w:p w14:paraId="7A20A5C2" w14:textId="2905683D" w:rsidR="00014023" w:rsidRDefault="004943F2" w:rsidP="00461273">
      <w:pPr>
        <w:pStyle w:val="Paragraphedeliste"/>
        <w:numPr>
          <w:ilvl w:val="0"/>
          <w:numId w:val="6"/>
        </w:numPr>
        <w:rPr>
          <w:rStyle w:val="normaltextrun"/>
          <w:rFonts w:ascii="Calibri" w:hAnsi="Calibri" w:cs="Calibri"/>
          <w:sz w:val="22"/>
          <w:szCs w:val="22"/>
        </w:rPr>
      </w:pPr>
      <w:r>
        <w:rPr>
          <w:rFonts w:asciiTheme="minorHAnsi" w:hAnsiTheme="minorHAnsi" w:cstheme="minorHAnsi"/>
          <w:sz w:val="22"/>
          <w:szCs w:val="22"/>
          <w:u w:val="single"/>
        </w:rPr>
        <w:t>Atelier TBD</w:t>
      </w:r>
    </w:p>
    <w:p w14:paraId="7BD1DA6A" w14:textId="77777777" w:rsidR="00A75A38" w:rsidRPr="00563751" w:rsidRDefault="00A75A38" w:rsidP="00563751">
      <w:pPr>
        <w:rPr>
          <w:rFonts w:asciiTheme="minorHAnsi" w:hAnsiTheme="minorHAnsi" w:cstheme="minorHAnsi"/>
          <w:sz w:val="22"/>
          <w:szCs w:val="22"/>
          <w:u w:val="single"/>
        </w:rPr>
      </w:pPr>
    </w:p>
    <w:p w14:paraId="7FFD9AAA" w14:textId="77777777" w:rsidR="00E6403C" w:rsidRPr="00A82F23" w:rsidRDefault="007A77BD">
      <w:pPr>
        <w:rPr>
          <w:rFonts w:asciiTheme="minorHAnsi" w:hAnsiTheme="minorHAnsi" w:cstheme="minorHAnsi"/>
          <w:sz w:val="22"/>
          <w:szCs w:val="22"/>
          <w:u w:val="single"/>
        </w:rPr>
      </w:pPr>
      <w:r w:rsidRPr="00A82F23">
        <w:rPr>
          <w:rFonts w:asciiTheme="minorHAnsi" w:hAnsiTheme="minorHAnsi" w:cstheme="minorHAnsi"/>
          <w:sz w:val="22"/>
          <w:szCs w:val="22"/>
        </w:rPr>
        <w:br/>
      </w:r>
      <w:r w:rsidRPr="00563751">
        <w:rPr>
          <w:rFonts w:asciiTheme="minorHAnsi" w:hAnsiTheme="minorHAnsi" w:cstheme="minorHAnsi"/>
          <w:sz w:val="22"/>
          <w:szCs w:val="22"/>
          <w:u w:val="single"/>
          <w:shd w:val="clear" w:color="auto" w:fill="DEEAF6" w:themeFill="accent1" w:themeFillTint="33"/>
        </w:rPr>
        <w:t xml:space="preserve">Jour 3 </w:t>
      </w:r>
      <w:r w:rsidRPr="00563751">
        <w:rPr>
          <w:rFonts w:asciiTheme="minorHAnsi" w:hAnsiTheme="minorHAnsi" w:cstheme="minorHAnsi"/>
          <w:sz w:val="22"/>
          <w:szCs w:val="22"/>
          <w:u w:val="single"/>
          <w:shd w:val="clear" w:color="auto" w:fill="DEEAF6" w:themeFill="accent1" w:themeFillTint="33"/>
        </w:rPr>
        <w:br/>
      </w:r>
    </w:p>
    <w:p w14:paraId="7BC880A5" w14:textId="099A141C" w:rsidR="000A09AA" w:rsidRPr="00E04B65" w:rsidRDefault="00E04B65" w:rsidP="00461273">
      <w:pPr>
        <w:pStyle w:val="Paragraphedeliste"/>
        <w:numPr>
          <w:ilvl w:val="0"/>
          <w:numId w:val="6"/>
        </w:numPr>
        <w:rPr>
          <w:rFonts w:asciiTheme="minorHAnsi" w:hAnsiTheme="minorHAnsi" w:cstheme="minorHAnsi"/>
          <w:sz w:val="22"/>
          <w:szCs w:val="22"/>
          <w:u w:val="single"/>
        </w:rPr>
      </w:pPr>
      <w:r>
        <w:rPr>
          <w:rFonts w:asciiTheme="minorHAnsi" w:hAnsiTheme="minorHAnsi" w:cstheme="minorHAnsi"/>
          <w:sz w:val="22"/>
          <w:szCs w:val="22"/>
          <w:u w:val="single"/>
        </w:rPr>
        <w:t>Petit-déjeuner</w:t>
      </w:r>
    </w:p>
    <w:p w14:paraId="0DEADE8D" w14:textId="77777777" w:rsidR="000A09AA" w:rsidRPr="0073054E" w:rsidRDefault="000A09AA" w:rsidP="00461273">
      <w:pPr>
        <w:pStyle w:val="Paragraphedeliste"/>
        <w:numPr>
          <w:ilvl w:val="0"/>
          <w:numId w:val="6"/>
        </w:numPr>
        <w:rPr>
          <w:rFonts w:asciiTheme="minorHAnsi" w:hAnsiTheme="minorHAnsi" w:cstheme="minorHAnsi"/>
          <w:sz w:val="22"/>
          <w:szCs w:val="22"/>
          <w:u w:val="single"/>
        </w:rPr>
      </w:pPr>
      <w:r w:rsidRPr="0073054E">
        <w:rPr>
          <w:rFonts w:asciiTheme="minorHAnsi" w:hAnsiTheme="minorHAnsi" w:cstheme="minorHAnsi"/>
          <w:sz w:val="22"/>
          <w:szCs w:val="22"/>
          <w:u w:val="single"/>
        </w:rPr>
        <w:t>Collation matin</w:t>
      </w:r>
    </w:p>
    <w:p w14:paraId="027B8EF5" w14:textId="77777777" w:rsidR="0075114B" w:rsidRPr="00A82F23" w:rsidRDefault="0075114B" w:rsidP="0075114B">
      <w:pPr>
        <w:rPr>
          <w:rFonts w:asciiTheme="minorHAnsi" w:hAnsiTheme="minorHAnsi" w:cstheme="minorHAnsi"/>
          <w:sz w:val="22"/>
          <w:szCs w:val="22"/>
        </w:rPr>
      </w:pPr>
    </w:p>
    <w:p w14:paraId="3B00F63F" w14:textId="22826945" w:rsidR="00841324" w:rsidRDefault="00841324" w:rsidP="00461273">
      <w:pPr>
        <w:pStyle w:val="Paragraphedeliste"/>
        <w:numPr>
          <w:ilvl w:val="0"/>
          <w:numId w:val="6"/>
        </w:numPr>
        <w:jc w:val="both"/>
        <w:rPr>
          <w:rFonts w:asciiTheme="minorHAnsi" w:hAnsiTheme="minorHAnsi" w:cstheme="minorHAnsi"/>
          <w:sz w:val="22"/>
          <w:szCs w:val="22"/>
        </w:rPr>
      </w:pPr>
      <w:r w:rsidRPr="00A82F23">
        <w:rPr>
          <w:rFonts w:asciiTheme="minorHAnsi" w:hAnsiTheme="minorHAnsi" w:cstheme="minorHAnsi"/>
          <w:sz w:val="22"/>
          <w:szCs w:val="22"/>
          <w:u w:val="single"/>
        </w:rPr>
        <w:t xml:space="preserve">Atelier </w:t>
      </w:r>
      <w:r w:rsidR="004943F2">
        <w:rPr>
          <w:rFonts w:asciiTheme="minorHAnsi" w:hAnsiTheme="minorHAnsi" w:cstheme="minorHAnsi"/>
          <w:sz w:val="22"/>
          <w:szCs w:val="22"/>
          <w:u w:val="single"/>
        </w:rPr>
        <w:t>TBD</w:t>
      </w:r>
    </w:p>
    <w:p w14:paraId="6EAFDFF8" w14:textId="77777777" w:rsidR="0075114B" w:rsidRPr="00A82F23" w:rsidRDefault="0075114B" w:rsidP="0075114B">
      <w:pPr>
        <w:rPr>
          <w:rFonts w:asciiTheme="minorHAnsi" w:hAnsiTheme="minorHAnsi" w:cstheme="minorHAnsi"/>
          <w:sz w:val="22"/>
          <w:szCs w:val="22"/>
          <w:u w:val="single"/>
        </w:rPr>
      </w:pPr>
    </w:p>
    <w:p w14:paraId="31838A8E" w14:textId="134A394B" w:rsidR="000A09AA" w:rsidRPr="00E04B65" w:rsidRDefault="0075114B" w:rsidP="00461273">
      <w:pPr>
        <w:pStyle w:val="Paragraphedeliste"/>
        <w:numPr>
          <w:ilvl w:val="0"/>
          <w:numId w:val="6"/>
        </w:numPr>
        <w:rPr>
          <w:rFonts w:asciiTheme="minorHAnsi" w:hAnsiTheme="minorHAnsi" w:cstheme="minorHAnsi"/>
          <w:sz w:val="22"/>
          <w:szCs w:val="22"/>
        </w:rPr>
      </w:pPr>
      <w:r w:rsidRPr="00A82F23">
        <w:rPr>
          <w:rFonts w:asciiTheme="minorHAnsi" w:hAnsiTheme="minorHAnsi" w:cstheme="minorHAnsi"/>
          <w:sz w:val="22"/>
          <w:szCs w:val="22"/>
          <w:u w:val="single"/>
        </w:rPr>
        <w:t xml:space="preserve">Déjeuner </w:t>
      </w:r>
    </w:p>
    <w:p w14:paraId="334C8BEF" w14:textId="7050206C" w:rsidR="000A09AA" w:rsidRPr="000A09AA" w:rsidRDefault="000A09AA" w:rsidP="00461273">
      <w:pPr>
        <w:pStyle w:val="Paragraphedeliste"/>
        <w:numPr>
          <w:ilvl w:val="0"/>
          <w:numId w:val="6"/>
        </w:numPr>
        <w:jc w:val="both"/>
        <w:rPr>
          <w:rFonts w:asciiTheme="minorHAnsi" w:hAnsiTheme="minorHAnsi" w:cstheme="minorHAnsi"/>
          <w:sz w:val="22"/>
          <w:szCs w:val="22"/>
          <w:u w:val="single"/>
        </w:rPr>
      </w:pPr>
      <w:r>
        <w:rPr>
          <w:rFonts w:asciiTheme="minorHAnsi" w:hAnsiTheme="minorHAnsi" w:cstheme="minorHAnsi"/>
          <w:sz w:val="22"/>
          <w:szCs w:val="22"/>
          <w:u w:val="single"/>
        </w:rPr>
        <w:t>Collation après-midi</w:t>
      </w:r>
    </w:p>
    <w:p w14:paraId="0B0DBEFC" w14:textId="77777777" w:rsidR="0075114B" w:rsidRPr="00A82F23" w:rsidRDefault="0075114B" w:rsidP="0075114B">
      <w:pPr>
        <w:rPr>
          <w:rFonts w:asciiTheme="minorHAnsi" w:hAnsiTheme="minorHAnsi" w:cstheme="minorHAnsi"/>
          <w:sz w:val="22"/>
          <w:szCs w:val="22"/>
        </w:rPr>
      </w:pPr>
    </w:p>
    <w:p w14:paraId="66BC4ADF" w14:textId="160F722E" w:rsidR="00841324" w:rsidRPr="00E85A3A" w:rsidRDefault="00841324" w:rsidP="00461273">
      <w:pPr>
        <w:pStyle w:val="Paragraphedeliste"/>
        <w:numPr>
          <w:ilvl w:val="0"/>
          <w:numId w:val="6"/>
        </w:numPr>
        <w:rPr>
          <w:rStyle w:val="normaltextrun"/>
          <w:rFonts w:ascii="Calibri" w:hAnsi="Calibri" w:cs="Calibri"/>
          <w:sz w:val="22"/>
          <w:szCs w:val="22"/>
        </w:rPr>
      </w:pPr>
      <w:r w:rsidRPr="00A82F23">
        <w:rPr>
          <w:rFonts w:asciiTheme="minorHAnsi" w:hAnsiTheme="minorHAnsi" w:cstheme="minorHAnsi"/>
          <w:sz w:val="22"/>
          <w:szCs w:val="22"/>
          <w:u w:val="single"/>
        </w:rPr>
        <w:t xml:space="preserve">Atelier </w:t>
      </w:r>
      <w:r w:rsidR="004943F2">
        <w:rPr>
          <w:rFonts w:asciiTheme="minorHAnsi" w:hAnsiTheme="minorHAnsi" w:cstheme="minorHAnsi"/>
          <w:sz w:val="22"/>
          <w:szCs w:val="22"/>
          <w:u w:val="single"/>
        </w:rPr>
        <w:t>TBD</w:t>
      </w:r>
    </w:p>
    <w:p w14:paraId="2BCEF3BA" w14:textId="34DC51CD" w:rsidR="00E04B65" w:rsidRDefault="00E04B65" w:rsidP="00230BC8">
      <w:pPr>
        <w:jc w:val="both"/>
        <w:rPr>
          <w:rFonts w:asciiTheme="minorHAnsi" w:hAnsiTheme="minorHAnsi" w:cstheme="minorHAnsi"/>
          <w:sz w:val="22"/>
          <w:szCs w:val="22"/>
        </w:rPr>
      </w:pPr>
    </w:p>
    <w:p w14:paraId="261B85CF" w14:textId="70570BC6" w:rsidR="00461273" w:rsidRPr="00A82F23" w:rsidRDefault="00461273" w:rsidP="00461273">
      <w:pPr>
        <w:rPr>
          <w:rFonts w:asciiTheme="minorHAnsi" w:hAnsiTheme="minorHAnsi" w:cstheme="minorHAnsi"/>
          <w:sz w:val="22"/>
          <w:szCs w:val="22"/>
          <w:u w:val="single"/>
        </w:rPr>
      </w:pPr>
      <w:r>
        <w:rPr>
          <w:rFonts w:asciiTheme="minorHAnsi" w:hAnsiTheme="minorHAnsi" w:cstheme="minorHAnsi"/>
          <w:sz w:val="22"/>
          <w:szCs w:val="22"/>
          <w:u w:val="single"/>
          <w:shd w:val="clear" w:color="auto" w:fill="DEEAF6" w:themeFill="accent1" w:themeFillTint="33"/>
        </w:rPr>
        <w:t>Jour 4</w:t>
      </w:r>
      <w:r w:rsidRPr="00563751">
        <w:rPr>
          <w:rFonts w:asciiTheme="minorHAnsi" w:hAnsiTheme="minorHAnsi" w:cstheme="minorHAnsi"/>
          <w:sz w:val="22"/>
          <w:szCs w:val="22"/>
          <w:u w:val="single"/>
          <w:shd w:val="clear" w:color="auto" w:fill="DEEAF6" w:themeFill="accent1" w:themeFillTint="33"/>
        </w:rPr>
        <w:t xml:space="preserve"> </w:t>
      </w:r>
      <w:r w:rsidRPr="00563751">
        <w:rPr>
          <w:rFonts w:asciiTheme="minorHAnsi" w:hAnsiTheme="minorHAnsi" w:cstheme="minorHAnsi"/>
          <w:sz w:val="22"/>
          <w:szCs w:val="22"/>
          <w:u w:val="single"/>
          <w:shd w:val="clear" w:color="auto" w:fill="DEEAF6" w:themeFill="accent1" w:themeFillTint="33"/>
        </w:rPr>
        <w:br/>
      </w:r>
    </w:p>
    <w:p w14:paraId="08E9228E" w14:textId="77777777" w:rsidR="00461273" w:rsidRPr="00E04B65" w:rsidRDefault="00461273" w:rsidP="00461273">
      <w:pPr>
        <w:pStyle w:val="Paragraphedeliste"/>
        <w:numPr>
          <w:ilvl w:val="0"/>
          <w:numId w:val="6"/>
        </w:numPr>
        <w:rPr>
          <w:rFonts w:asciiTheme="minorHAnsi" w:hAnsiTheme="minorHAnsi" w:cstheme="minorHAnsi"/>
          <w:sz w:val="22"/>
          <w:szCs w:val="22"/>
          <w:u w:val="single"/>
        </w:rPr>
      </w:pPr>
      <w:r>
        <w:rPr>
          <w:rFonts w:asciiTheme="minorHAnsi" w:hAnsiTheme="minorHAnsi" w:cstheme="minorHAnsi"/>
          <w:sz w:val="22"/>
          <w:szCs w:val="22"/>
          <w:u w:val="single"/>
        </w:rPr>
        <w:t>Petit-déjeuner</w:t>
      </w:r>
    </w:p>
    <w:p w14:paraId="72DF5895" w14:textId="77777777" w:rsidR="00461273" w:rsidRPr="0073054E" w:rsidRDefault="00461273" w:rsidP="00461273">
      <w:pPr>
        <w:pStyle w:val="Paragraphedeliste"/>
        <w:numPr>
          <w:ilvl w:val="0"/>
          <w:numId w:val="6"/>
        </w:numPr>
        <w:rPr>
          <w:rFonts w:asciiTheme="minorHAnsi" w:hAnsiTheme="minorHAnsi" w:cstheme="minorHAnsi"/>
          <w:sz w:val="22"/>
          <w:szCs w:val="22"/>
          <w:u w:val="single"/>
        </w:rPr>
      </w:pPr>
      <w:r w:rsidRPr="0073054E">
        <w:rPr>
          <w:rFonts w:asciiTheme="minorHAnsi" w:hAnsiTheme="minorHAnsi" w:cstheme="minorHAnsi"/>
          <w:sz w:val="22"/>
          <w:szCs w:val="22"/>
          <w:u w:val="single"/>
        </w:rPr>
        <w:t>Collation matin</w:t>
      </w:r>
    </w:p>
    <w:p w14:paraId="7D563267" w14:textId="77777777" w:rsidR="00461273" w:rsidRPr="00A82F23" w:rsidRDefault="00461273" w:rsidP="00461273">
      <w:pPr>
        <w:rPr>
          <w:rFonts w:asciiTheme="minorHAnsi" w:hAnsiTheme="minorHAnsi" w:cstheme="minorHAnsi"/>
          <w:sz w:val="22"/>
          <w:szCs w:val="22"/>
        </w:rPr>
      </w:pPr>
    </w:p>
    <w:p w14:paraId="6ED8975F" w14:textId="2970CFFB" w:rsidR="00461273" w:rsidRDefault="00461273" w:rsidP="00461273">
      <w:pPr>
        <w:pStyle w:val="Paragraphedeliste"/>
        <w:numPr>
          <w:ilvl w:val="0"/>
          <w:numId w:val="6"/>
        </w:numPr>
        <w:jc w:val="both"/>
        <w:rPr>
          <w:rFonts w:asciiTheme="minorHAnsi" w:hAnsiTheme="minorHAnsi" w:cstheme="minorHAnsi"/>
          <w:sz w:val="22"/>
          <w:szCs w:val="22"/>
        </w:rPr>
      </w:pPr>
      <w:r>
        <w:rPr>
          <w:rFonts w:asciiTheme="minorHAnsi" w:hAnsiTheme="minorHAnsi" w:cstheme="minorHAnsi"/>
          <w:sz w:val="22"/>
          <w:szCs w:val="22"/>
          <w:u w:val="single"/>
        </w:rPr>
        <w:t xml:space="preserve">Visite de site 1 </w:t>
      </w:r>
    </w:p>
    <w:p w14:paraId="0633FE64" w14:textId="77777777" w:rsidR="00461273" w:rsidRPr="00A82F23" w:rsidRDefault="00461273" w:rsidP="00461273">
      <w:pPr>
        <w:rPr>
          <w:rFonts w:asciiTheme="minorHAnsi" w:hAnsiTheme="minorHAnsi" w:cstheme="minorHAnsi"/>
          <w:sz w:val="22"/>
          <w:szCs w:val="22"/>
          <w:u w:val="single"/>
        </w:rPr>
      </w:pPr>
    </w:p>
    <w:p w14:paraId="13B304F1" w14:textId="395C1FA4" w:rsidR="00461273" w:rsidRPr="00E04B65" w:rsidRDefault="00461273" w:rsidP="00461273">
      <w:pPr>
        <w:pStyle w:val="Paragraphedeliste"/>
        <w:numPr>
          <w:ilvl w:val="0"/>
          <w:numId w:val="6"/>
        </w:numPr>
        <w:rPr>
          <w:rFonts w:asciiTheme="minorHAnsi" w:hAnsiTheme="minorHAnsi" w:cstheme="minorHAnsi"/>
          <w:sz w:val="22"/>
          <w:szCs w:val="22"/>
        </w:rPr>
      </w:pPr>
      <w:r w:rsidRPr="00A82F23">
        <w:rPr>
          <w:rFonts w:asciiTheme="minorHAnsi" w:hAnsiTheme="minorHAnsi" w:cstheme="minorHAnsi"/>
          <w:sz w:val="22"/>
          <w:szCs w:val="22"/>
          <w:u w:val="single"/>
        </w:rPr>
        <w:t xml:space="preserve">Déjeuner </w:t>
      </w:r>
      <w:r>
        <w:rPr>
          <w:rFonts w:asciiTheme="minorHAnsi" w:hAnsiTheme="minorHAnsi" w:cstheme="minorHAnsi"/>
          <w:sz w:val="22"/>
          <w:szCs w:val="22"/>
          <w:u w:val="single"/>
        </w:rPr>
        <w:br/>
      </w:r>
    </w:p>
    <w:p w14:paraId="55D15762" w14:textId="58B13A99" w:rsidR="00461273" w:rsidRPr="000A09AA" w:rsidRDefault="00461273" w:rsidP="00461273">
      <w:pPr>
        <w:pStyle w:val="Paragraphedeliste"/>
        <w:numPr>
          <w:ilvl w:val="0"/>
          <w:numId w:val="6"/>
        </w:numPr>
        <w:jc w:val="both"/>
        <w:rPr>
          <w:rFonts w:asciiTheme="minorHAnsi" w:hAnsiTheme="minorHAnsi" w:cstheme="minorHAnsi"/>
          <w:sz w:val="22"/>
          <w:szCs w:val="22"/>
          <w:u w:val="single"/>
        </w:rPr>
      </w:pPr>
      <w:r>
        <w:rPr>
          <w:rFonts w:asciiTheme="minorHAnsi" w:hAnsiTheme="minorHAnsi" w:cstheme="minorHAnsi"/>
          <w:sz w:val="22"/>
          <w:szCs w:val="22"/>
          <w:u w:val="single"/>
        </w:rPr>
        <w:t>Visite de site 2</w:t>
      </w:r>
    </w:p>
    <w:p w14:paraId="5B122F87" w14:textId="77777777" w:rsidR="00461273" w:rsidRPr="00A82F23" w:rsidRDefault="00461273" w:rsidP="00461273">
      <w:pPr>
        <w:rPr>
          <w:rFonts w:asciiTheme="minorHAnsi" w:hAnsiTheme="minorHAnsi" w:cstheme="minorHAnsi"/>
          <w:sz w:val="22"/>
          <w:szCs w:val="22"/>
        </w:rPr>
      </w:pPr>
    </w:p>
    <w:p w14:paraId="7A32666E" w14:textId="5F0A2291" w:rsidR="008E7DAA" w:rsidRDefault="008E7DAA" w:rsidP="003F0216">
      <w:pPr>
        <w:autoSpaceDE w:val="0"/>
        <w:autoSpaceDN w:val="0"/>
        <w:adjustRightInd w:val="0"/>
        <w:jc w:val="both"/>
        <w:rPr>
          <w:rFonts w:asciiTheme="minorHAnsi" w:hAnsiTheme="minorHAnsi" w:cstheme="minorHAnsi"/>
          <w:sz w:val="22"/>
          <w:szCs w:val="22"/>
        </w:rPr>
      </w:pPr>
    </w:p>
    <w:p w14:paraId="22DD02E6" w14:textId="4D2E3DA4" w:rsidR="002113E7" w:rsidRPr="002113E7" w:rsidRDefault="002113E7" w:rsidP="002113E7">
      <w:pPr>
        <w:pStyle w:val="Paragraphedeliste"/>
        <w:numPr>
          <w:ilvl w:val="1"/>
          <w:numId w:val="4"/>
        </w:numPr>
        <w:autoSpaceDE w:val="0"/>
        <w:autoSpaceDN w:val="0"/>
        <w:adjustRightInd w:val="0"/>
        <w:jc w:val="both"/>
        <w:rPr>
          <w:rFonts w:asciiTheme="minorHAnsi" w:hAnsiTheme="minorHAnsi" w:cstheme="minorHAnsi"/>
          <w:b/>
          <w:sz w:val="22"/>
          <w:szCs w:val="22"/>
        </w:rPr>
      </w:pPr>
      <w:r w:rsidRPr="002113E7">
        <w:rPr>
          <w:rFonts w:asciiTheme="minorHAnsi" w:hAnsiTheme="minorHAnsi" w:cstheme="minorHAnsi"/>
          <w:b/>
          <w:sz w:val="22"/>
          <w:szCs w:val="22"/>
        </w:rPr>
        <w:t>Hébergement</w:t>
      </w:r>
    </w:p>
    <w:p w14:paraId="01FFAA34" w14:textId="62C96C16" w:rsidR="002113E7" w:rsidRDefault="002113E7" w:rsidP="002113E7">
      <w:pPr>
        <w:autoSpaceDE w:val="0"/>
        <w:autoSpaceDN w:val="0"/>
        <w:adjustRightInd w:val="0"/>
        <w:jc w:val="both"/>
        <w:rPr>
          <w:rFonts w:asciiTheme="minorHAnsi" w:hAnsiTheme="minorHAnsi" w:cstheme="minorHAnsi"/>
          <w:sz w:val="22"/>
          <w:szCs w:val="22"/>
        </w:rPr>
      </w:pPr>
    </w:p>
    <w:p w14:paraId="7CE61222" w14:textId="77777777" w:rsidR="002113E7" w:rsidRPr="002113E7" w:rsidRDefault="002113E7" w:rsidP="002113E7">
      <w:pPr>
        <w:autoSpaceDE w:val="0"/>
        <w:autoSpaceDN w:val="0"/>
        <w:adjustRightInd w:val="0"/>
        <w:jc w:val="both"/>
        <w:rPr>
          <w:rFonts w:asciiTheme="minorHAnsi" w:hAnsiTheme="minorHAnsi" w:cstheme="minorHAnsi"/>
          <w:sz w:val="22"/>
          <w:szCs w:val="22"/>
        </w:rPr>
      </w:pPr>
      <w:r w:rsidRPr="002113E7">
        <w:rPr>
          <w:rFonts w:asciiTheme="minorHAnsi" w:hAnsiTheme="minorHAnsi" w:cstheme="minorHAnsi"/>
          <w:sz w:val="22"/>
          <w:szCs w:val="22"/>
        </w:rPr>
        <w:t xml:space="preserve">L’événement devra se tenir dans </w:t>
      </w:r>
      <w:r w:rsidRPr="002113E7">
        <w:rPr>
          <w:rFonts w:asciiTheme="minorHAnsi" w:hAnsiTheme="minorHAnsi" w:cstheme="minorHAnsi"/>
          <w:b/>
          <w:sz w:val="22"/>
          <w:szCs w:val="22"/>
        </w:rPr>
        <w:t>un hôtel classé au minimum trois (3) étoiles</w:t>
      </w:r>
      <w:r w:rsidRPr="002113E7">
        <w:rPr>
          <w:rFonts w:asciiTheme="minorHAnsi" w:hAnsiTheme="minorHAnsi" w:cstheme="minorHAnsi"/>
          <w:sz w:val="22"/>
          <w:szCs w:val="22"/>
        </w:rPr>
        <w:t>, ou dans un établissement de standing équivalent, sous réserve pour le candidat d’en justifier le niveau de prestation.</w:t>
      </w:r>
    </w:p>
    <w:p w14:paraId="21529824" w14:textId="77777777" w:rsidR="002113E7" w:rsidRPr="002113E7" w:rsidRDefault="002113E7" w:rsidP="002113E7">
      <w:pPr>
        <w:autoSpaceDE w:val="0"/>
        <w:autoSpaceDN w:val="0"/>
        <w:adjustRightInd w:val="0"/>
        <w:jc w:val="both"/>
        <w:rPr>
          <w:rFonts w:asciiTheme="minorHAnsi" w:hAnsiTheme="minorHAnsi" w:cstheme="minorHAnsi"/>
          <w:sz w:val="22"/>
          <w:szCs w:val="22"/>
        </w:rPr>
      </w:pPr>
    </w:p>
    <w:p w14:paraId="78A3653B" w14:textId="77777777" w:rsidR="002113E7" w:rsidRPr="003F0D40" w:rsidRDefault="002113E7" w:rsidP="002113E7">
      <w:pPr>
        <w:autoSpaceDE w:val="0"/>
        <w:autoSpaceDN w:val="0"/>
        <w:adjustRightInd w:val="0"/>
        <w:jc w:val="both"/>
        <w:rPr>
          <w:rFonts w:asciiTheme="minorHAnsi" w:hAnsiTheme="minorHAnsi" w:cstheme="minorHAnsi"/>
          <w:b/>
          <w:sz w:val="22"/>
          <w:szCs w:val="22"/>
        </w:rPr>
      </w:pPr>
      <w:r w:rsidRPr="002113E7">
        <w:rPr>
          <w:rFonts w:asciiTheme="minorHAnsi" w:hAnsiTheme="minorHAnsi" w:cstheme="minorHAnsi"/>
          <w:sz w:val="22"/>
          <w:szCs w:val="22"/>
        </w:rPr>
        <w:t xml:space="preserve">L’établissement devra être adapté à l’accueil d’un groupe de participants dans le cadre d’un événement professionnel et disposer d’une capacité d’hébergement suffisante ainsi que d’espaces communs permettant d’accueillir l’ensemble des participants dans des conditions appropriées. Les espaces communs devront présenter un niveau de qualité et de soin en adéquation avec le standing attendu pour un événement professionnel, apprécié notamment </w:t>
      </w:r>
      <w:r w:rsidRPr="003F0D40">
        <w:rPr>
          <w:rFonts w:asciiTheme="minorHAnsi" w:hAnsiTheme="minorHAnsi" w:cstheme="minorHAnsi"/>
          <w:b/>
          <w:sz w:val="22"/>
          <w:szCs w:val="22"/>
        </w:rPr>
        <w:t>au regard des avis clients et des notations publiques.</w:t>
      </w:r>
    </w:p>
    <w:p w14:paraId="2F6F8591" w14:textId="77777777" w:rsidR="002113E7" w:rsidRPr="002113E7" w:rsidRDefault="002113E7" w:rsidP="002113E7">
      <w:pPr>
        <w:autoSpaceDE w:val="0"/>
        <w:autoSpaceDN w:val="0"/>
        <w:adjustRightInd w:val="0"/>
        <w:jc w:val="both"/>
        <w:rPr>
          <w:rFonts w:asciiTheme="minorHAnsi" w:hAnsiTheme="minorHAnsi" w:cstheme="minorHAnsi"/>
          <w:sz w:val="22"/>
          <w:szCs w:val="22"/>
        </w:rPr>
      </w:pPr>
    </w:p>
    <w:p w14:paraId="6463CC56" w14:textId="77777777" w:rsidR="002113E7" w:rsidRPr="002113E7" w:rsidRDefault="002113E7" w:rsidP="002113E7">
      <w:pPr>
        <w:autoSpaceDE w:val="0"/>
        <w:autoSpaceDN w:val="0"/>
        <w:adjustRightInd w:val="0"/>
        <w:jc w:val="both"/>
        <w:rPr>
          <w:rFonts w:asciiTheme="minorHAnsi" w:hAnsiTheme="minorHAnsi" w:cstheme="minorHAnsi"/>
          <w:sz w:val="22"/>
          <w:szCs w:val="22"/>
        </w:rPr>
      </w:pPr>
      <w:r w:rsidRPr="002113E7">
        <w:rPr>
          <w:rFonts w:asciiTheme="minorHAnsi" w:hAnsiTheme="minorHAnsi" w:cstheme="minorHAnsi"/>
          <w:sz w:val="22"/>
          <w:szCs w:val="22"/>
        </w:rPr>
        <w:t xml:space="preserve">Les chambres devront être climatisées et insonorisées, afin de garantir le confort des participants, et équipées d’une literie hôtelière standard, conforme aux standards de l’hôtellerie de catégorie équivalente à trois (3) étoiles minimum. </w:t>
      </w:r>
      <w:r w:rsidRPr="00604ABC">
        <w:rPr>
          <w:rFonts w:asciiTheme="minorHAnsi" w:hAnsiTheme="minorHAnsi" w:cstheme="minorHAnsi"/>
          <w:b/>
          <w:sz w:val="22"/>
          <w:szCs w:val="22"/>
        </w:rPr>
        <w:t>Une connexion Wi-Fi haut débit</w:t>
      </w:r>
      <w:r w:rsidRPr="002113E7">
        <w:rPr>
          <w:rFonts w:asciiTheme="minorHAnsi" w:hAnsiTheme="minorHAnsi" w:cstheme="minorHAnsi"/>
          <w:sz w:val="22"/>
          <w:szCs w:val="22"/>
        </w:rPr>
        <w:t>, incluse dans la prestation, devra être accessible dans les chambres comme dans les espaces communs.</w:t>
      </w:r>
    </w:p>
    <w:p w14:paraId="63A2F614" w14:textId="77777777" w:rsidR="002113E7" w:rsidRPr="002113E7" w:rsidRDefault="002113E7" w:rsidP="002113E7">
      <w:pPr>
        <w:autoSpaceDE w:val="0"/>
        <w:autoSpaceDN w:val="0"/>
        <w:adjustRightInd w:val="0"/>
        <w:jc w:val="both"/>
        <w:rPr>
          <w:rFonts w:asciiTheme="minorHAnsi" w:hAnsiTheme="minorHAnsi" w:cstheme="minorHAnsi"/>
          <w:sz w:val="22"/>
          <w:szCs w:val="22"/>
        </w:rPr>
      </w:pPr>
    </w:p>
    <w:p w14:paraId="64447456" w14:textId="7BBEB720" w:rsidR="002113E7" w:rsidRDefault="002113E7" w:rsidP="002113E7">
      <w:pPr>
        <w:autoSpaceDE w:val="0"/>
        <w:autoSpaceDN w:val="0"/>
        <w:adjustRightInd w:val="0"/>
        <w:jc w:val="both"/>
        <w:rPr>
          <w:rFonts w:asciiTheme="minorHAnsi" w:hAnsiTheme="minorHAnsi" w:cstheme="minorHAnsi"/>
          <w:sz w:val="22"/>
          <w:szCs w:val="22"/>
        </w:rPr>
      </w:pPr>
      <w:r w:rsidRPr="002113E7">
        <w:rPr>
          <w:rFonts w:asciiTheme="minorHAnsi" w:hAnsiTheme="minorHAnsi" w:cstheme="minorHAnsi"/>
          <w:sz w:val="22"/>
          <w:szCs w:val="22"/>
        </w:rPr>
        <w:t>L’établissement devra par ailleurs proposer une offre de restauration sur site, avec la capacité de mettre en place des formules adaptées aux besoins de l’événement, selon des modalités à préciser.</w:t>
      </w:r>
    </w:p>
    <w:p w14:paraId="5E842DCD" w14:textId="77777777" w:rsidR="002113E7" w:rsidRDefault="002113E7" w:rsidP="002113E7">
      <w:pPr>
        <w:autoSpaceDE w:val="0"/>
        <w:autoSpaceDN w:val="0"/>
        <w:adjustRightInd w:val="0"/>
        <w:jc w:val="both"/>
        <w:rPr>
          <w:rFonts w:asciiTheme="minorHAnsi" w:hAnsiTheme="minorHAnsi" w:cstheme="minorHAnsi"/>
          <w:sz w:val="22"/>
          <w:szCs w:val="22"/>
        </w:rPr>
      </w:pPr>
    </w:p>
    <w:p w14:paraId="1408A7FF" w14:textId="77777777" w:rsidR="002113E7" w:rsidRPr="002113E7" w:rsidRDefault="002113E7" w:rsidP="002113E7">
      <w:pPr>
        <w:autoSpaceDE w:val="0"/>
        <w:autoSpaceDN w:val="0"/>
        <w:adjustRightInd w:val="0"/>
        <w:jc w:val="both"/>
        <w:rPr>
          <w:rFonts w:asciiTheme="minorHAnsi" w:hAnsiTheme="minorHAnsi" w:cstheme="minorHAnsi"/>
          <w:sz w:val="22"/>
          <w:szCs w:val="22"/>
        </w:rPr>
      </w:pPr>
    </w:p>
    <w:p w14:paraId="1FF95FC5" w14:textId="7780D2CD" w:rsidR="008E7DAA" w:rsidRPr="007A5556" w:rsidRDefault="008E7DAA" w:rsidP="007A5556">
      <w:pPr>
        <w:pStyle w:val="Paragraphedeliste"/>
        <w:numPr>
          <w:ilvl w:val="1"/>
          <w:numId w:val="4"/>
        </w:numPr>
        <w:jc w:val="both"/>
      </w:pPr>
      <w:r w:rsidRPr="00FC1E0D">
        <w:rPr>
          <w:rFonts w:asciiTheme="minorHAnsi" w:hAnsiTheme="minorHAnsi" w:cstheme="minorBidi"/>
          <w:b/>
          <w:sz w:val="22"/>
          <w:szCs w:val="22"/>
        </w:rPr>
        <w:t>Ge</w:t>
      </w:r>
      <w:r w:rsidRPr="007A5556">
        <w:rPr>
          <w:rFonts w:asciiTheme="minorHAnsi" w:hAnsiTheme="minorHAnsi" w:cstheme="minorBidi"/>
          <w:b/>
          <w:sz w:val="22"/>
          <w:szCs w:val="22"/>
        </w:rPr>
        <w:t>stion des déplaceme</w:t>
      </w:r>
      <w:r w:rsidR="00FC1E0D">
        <w:rPr>
          <w:rFonts w:asciiTheme="minorHAnsi" w:hAnsiTheme="minorHAnsi" w:cstheme="minorBidi"/>
          <w:b/>
          <w:sz w:val="22"/>
          <w:szCs w:val="22"/>
        </w:rPr>
        <w:t xml:space="preserve">nts prévus dans le cadre de l’événement </w:t>
      </w:r>
    </w:p>
    <w:p w14:paraId="24240B38" w14:textId="45C83D0C" w:rsidR="00FC1E0D" w:rsidRDefault="00FC1E0D" w:rsidP="007A5556">
      <w:pPr>
        <w:pStyle w:val="Paragraphedeliste"/>
        <w:ind w:left="502"/>
        <w:jc w:val="both"/>
      </w:pPr>
    </w:p>
    <w:p w14:paraId="2DDAD8CA" w14:textId="65E7E6B0" w:rsidR="00065C8B" w:rsidRPr="007A5556" w:rsidRDefault="00065C8B" w:rsidP="007A5556">
      <w:pPr>
        <w:pStyle w:val="Paragraphedeliste"/>
        <w:numPr>
          <w:ilvl w:val="1"/>
          <w:numId w:val="15"/>
        </w:numPr>
        <w:jc w:val="both"/>
        <w:rPr>
          <w:rFonts w:ascii="Calibri" w:hAnsi="Calibri" w:cs="Calibri"/>
          <w:sz w:val="22"/>
          <w:szCs w:val="22"/>
          <w:u w:val="single"/>
        </w:rPr>
      </w:pPr>
      <w:r w:rsidRPr="007A5556">
        <w:rPr>
          <w:rFonts w:ascii="Calibri" w:hAnsi="Calibri" w:cs="Calibri"/>
          <w:sz w:val="22"/>
          <w:szCs w:val="22"/>
          <w:u w:val="single"/>
        </w:rPr>
        <w:t>Déplacement pour se rendre et repartir de l’événement</w:t>
      </w:r>
    </w:p>
    <w:p w14:paraId="4A23FBE3" w14:textId="77777777" w:rsidR="00065C8B" w:rsidRPr="00514BD9" w:rsidRDefault="00065C8B" w:rsidP="007A5556">
      <w:pPr>
        <w:pStyle w:val="Paragraphedeliste"/>
        <w:ind w:left="1440"/>
        <w:jc w:val="both"/>
      </w:pPr>
    </w:p>
    <w:p w14:paraId="3CDBC63C" w14:textId="77777777" w:rsidR="008E7DAA" w:rsidRDefault="008E7DAA" w:rsidP="008E7DAA">
      <w:pPr>
        <w:autoSpaceDE w:val="0"/>
        <w:autoSpaceDN w:val="0"/>
        <w:adjustRightInd w:val="0"/>
        <w:rPr>
          <w:rFonts w:asciiTheme="minorHAnsi" w:hAnsiTheme="minorHAnsi" w:cstheme="minorHAnsi"/>
          <w:sz w:val="22"/>
          <w:szCs w:val="22"/>
        </w:rPr>
      </w:pPr>
      <w:r w:rsidRPr="00060DCE">
        <w:rPr>
          <w:rFonts w:asciiTheme="minorHAnsi" w:hAnsiTheme="minorHAnsi" w:cstheme="minorHAnsi"/>
          <w:sz w:val="22"/>
          <w:szCs w:val="22"/>
        </w:rPr>
        <w:t xml:space="preserve">Le prestataire devra prendre en charge la </w:t>
      </w:r>
      <w:r w:rsidRPr="00060DCE">
        <w:rPr>
          <w:rFonts w:asciiTheme="minorHAnsi" w:hAnsiTheme="minorHAnsi" w:cstheme="minorHAnsi"/>
          <w:color w:val="000000"/>
          <w:sz w:val="22"/>
          <w:szCs w:val="22"/>
        </w:rPr>
        <w:t>fourniture de titres de transport</w:t>
      </w:r>
      <w:r w:rsidRPr="00060DCE">
        <w:rPr>
          <w:rFonts w:asciiTheme="minorHAnsi" w:hAnsiTheme="minorHAnsi" w:cstheme="minorHAnsi"/>
          <w:sz w:val="22"/>
          <w:szCs w:val="22"/>
        </w:rPr>
        <w:t xml:space="preserve"> </w:t>
      </w:r>
      <w:r w:rsidRPr="00060DCE">
        <w:rPr>
          <w:rFonts w:asciiTheme="minorHAnsi" w:hAnsiTheme="minorHAnsi" w:cstheme="minorHAnsi"/>
          <w:color w:val="000000"/>
          <w:sz w:val="22"/>
          <w:szCs w:val="22"/>
        </w:rPr>
        <w:t>aérien</w:t>
      </w:r>
      <w:r w:rsidRPr="00060DCE">
        <w:rPr>
          <w:rFonts w:asciiTheme="minorHAnsi" w:hAnsiTheme="minorHAnsi" w:cstheme="minorHAnsi"/>
          <w:sz w:val="22"/>
          <w:szCs w:val="22"/>
        </w:rPr>
        <w:t xml:space="preserve"> (International et Europe) et </w:t>
      </w:r>
      <w:r w:rsidRPr="00060DCE">
        <w:rPr>
          <w:rFonts w:asciiTheme="minorHAnsi" w:hAnsiTheme="minorHAnsi" w:cstheme="minorHAnsi"/>
          <w:color w:val="000000"/>
          <w:sz w:val="22"/>
          <w:szCs w:val="22"/>
        </w:rPr>
        <w:t xml:space="preserve">ferroviaire (Europe) pour </w:t>
      </w:r>
      <w:r w:rsidRPr="00060DCE">
        <w:rPr>
          <w:rFonts w:asciiTheme="minorHAnsi" w:hAnsiTheme="minorHAnsi" w:cstheme="minorHAnsi"/>
          <w:sz w:val="22"/>
          <w:szCs w:val="22"/>
        </w:rPr>
        <w:t xml:space="preserve">l’ensemble des participants </w:t>
      </w:r>
      <w:r>
        <w:rPr>
          <w:rFonts w:asciiTheme="minorHAnsi" w:hAnsiTheme="minorHAnsi" w:cstheme="minorHAnsi"/>
          <w:sz w:val="22"/>
          <w:szCs w:val="22"/>
        </w:rPr>
        <w:t>au Forum</w:t>
      </w:r>
      <w:r w:rsidRPr="00060DCE">
        <w:rPr>
          <w:rFonts w:asciiTheme="minorHAnsi" w:hAnsiTheme="minorHAnsi" w:cstheme="minorHAnsi"/>
          <w:sz w:val="22"/>
          <w:szCs w:val="22"/>
        </w:rPr>
        <w:t xml:space="preserve">, </w:t>
      </w:r>
      <w:r>
        <w:rPr>
          <w:rFonts w:asciiTheme="minorHAnsi" w:hAnsiTheme="minorHAnsi" w:cstheme="minorBidi"/>
          <w:sz w:val="22"/>
          <w:szCs w:val="22"/>
        </w:rPr>
        <w:t>dont la liste défini</w:t>
      </w:r>
      <w:r w:rsidRPr="00060DCE">
        <w:rPr>
          <w:rFonts w:asciiTheme="minorHAnsi" w:hAnsiTheme="minorHAnsi" w:cstheme="minorHAnsi"/>
          <w:sz w:val="22"/>
          <w:szCs w:val="22"/>
        </w:rPr>
        <w:t xml:space="preserve">tive </w:t>
      </w:r>
      <w:r>
        <w:rPr>
          <w:rFonts w:asciiTheme="minorHAnsi" w:hAnsiTheme="minorHAnsi" w:cstheme="minorHAnsi"/>
          <w:sz w:val="22"/>
          <w:szCs w:val="22"/>
        </w:rPr>
        <w:t xml:space="preserve">des participants </w:t>
      </w:r>
      <w:r w:rsidRPr="00060DCE">
        <w:rPr>
          <w:rFonts w:asciiTheme="minorHAnsi" w:hAnsiTheme="minorHAnsi" w:cstheme="minorHAnsi"/>
          <w:sz w:val="22"/>
          <w:szCs w:val="22"/>
        </w:rPr>
        <w:t xml:space="preserve">sera fournie par l’équipe GO. </w:t>
      </w:r>
    </w:p>
    <w:p w14:paraId="5650B214" w14:textId="77777777" w:rsidR="008E7DAA" w:rsidRDefault="008E7DAA" w:rsidP="008E7DAA">
      <w:pPr>
        <w:autoSpaceDE w:val="0"/>
        <w:autoSpaceDN w:val="0"/>
        <w:adjustRightInd w:val="0"/>
        <w:rPr>
          <w:rFonts w:asciiTheme="minorHAnsi" w:hAnsiTheme="minorHAnsi" w:cstheme="minorHAnsi"/>
          <w:sz w:val="22"/>
          <w:szCs w:val="22"/>
        </w:rPr>
      </w:pPr>
    </w:p>
    <w:p w14:paraId="70CC91A3" w14:textId="77777777" w:rsidR="008E7DAA" w:rsidRPr="00C82C14" w:rsidRDefault="008E7DAA" w:rsidP="008E7DAA">
      <w:pPr>
        <w:jc w:val="both"/>
        <w:rPr>
          <w:rFonts w:asciiTheme="minorHAnsi" w:hAnsiTheme="minorHAnsi" w:cstheme="minorBidi"/>
          <w:sz w:val="22"/>
          <w:szCs w:val="22"/>
        </w:rPr>
      </w:pPr>
      <w:r w:rsidRPr="00C82C14">
        <w:rPr>
          <w:rFonts w:asciiTheme="minorHAnsi" w:hAnsiTheme="minorHAnsi" w:cstheme="minorBidi"/>
          <w:sz w:val="22"/>
          <w:szCs w:val="22"/>
        </w:rPr>
        <w:t>Ces prestations</w:t>
      </w:r>
      <w:r>
        <w:rPr>
          <w:rFonts w:asciiTheme="minorHAnsi" w:hAnsiTheme="minorHAnsi" w:cstheme="minorBidi"/>
          <w:sz w:val="22"/>
          <w:szCs w:val="22"/>
        </w:rPr>
        <w:t xml:space="preserve"> (</w:t>
      </w:r>
      <w:r w:rsidRPr="00C82C14">
        <w:rPr>
          <w:rFonts w:asciiTheme="minorHAnsi" w:hAnsiTheme="minorHAnsi" w:cstheme="minorBidi"/>
          <w:sz w:val="22"/>
          <w:szCs w:val="22"/>
        </w:rPr>
        <w:t>y inclus</w:t>
      </w:r>
      <w:r>
        <w:rPr>
          <w:rFonts w:asciiTheme="minorHAnsi" w:hAnsiTheme="minorHAnsi" w:cstheme="minorBidi"/>
          <w:sz w:val="22"/>
          <w:szCs w:val="22"/>
        </w:rPr>
        <w:t xml:space="preserve"> les</w:t>
      </w:r>
      <w:r w:rsidRPr="00C82C14">
        <w:rPr>
          <w:rFonts w:asciiTheme="minorHAnsi" w:hAnsiTheme="minorHAnsi" w:cstheme="minorBidi"/>
          <w:sz w:val="22"/>
          <w:szCs w:val="22"/>
        </w:rPr>
        <w:t xml:space="preserve"> réservations, les règlements, et la collecte et remise des documents justificatifs</w:t>
      </w:r>
      <w:r>
        <w:rPr>
          <w:rFonts w:asciiTheme="minorHAnsi" w:hAnsiTheme="minorHAnsi" w:cstheme="minorBidi"/>
          <w:sz w:val="22"/>
          <w:szCs w:val="22"/>
        </w:rPr>
        <w:t>)</w:t>
      </w:r>
      <w:r w:rsidRPr="00C82C14">
        <w:rPr>
          <w:rFonts w:asciiTheme="minorHAnsi" w:hAnsiTheme="minorHAnsi" w:cstheme="minorBidi"/>
          <w:sz w:val="22"/>
          <w:szCs w:val="22"/>
        </w:rPr>
        <w:t xml:space="preserve"> seront prises en charge par le prestataire dans le</w:t>
      </w:r>
      <w:r>
        <w:rPr>
          <w:rFonts w:asciiTheme="minorHAnsi" w:hAnsiTheme="minorHAnsi" w:cstheme="minorBidi"/>
          <w:sz w:val="22"/>
          <w:szCs w:val="22"/>
        </w:rPr>
        <w:t xml:space="preserve"> strict</w:t>
      </w:r>
      <w:r w:rsidRPr="00C82C14">
        <w:rPr>
          <w:rFonts w:asciiTheme="minorHAnsi" w:hAnsiTheme="minorHAnsi" w:cstheme="minorBidi"/>
          <w:sz w:val="22"/>
          <w:szCs w:val="22"/>
        </w:rPr>
        <w:t xml:space="preserve"> respect des règles </w:t>
      </w:r>
      <w:r>
        <w:rPr>
          <w:rFonts w:asciiTheme="minorHAnsi" w:hAnsiTheme="minorHAnsi" w:cstheme="minorBidi"/>
          <w:sz w:val="22"/>
          <w:szCs w:val="22"/>
        </w:rPr>
        <w:t>spécifiées dans la Politique de voyages du Programme, et remboursés sur la base de coûts réels</w:t>
      </w:r>
      <w:r w:rsidRPr="00C82C14">
        <w:rPr>
          <w:rFonts w:asciiTheme="minorHAnsi" w:hAnsiTheme="minorHAnsi" w:cstheme="minorBidi"/>
          <w:sz w:val="22"/>
          <w:szCs w:val="22"/>
        </w:rPr>
        <w:t xml:space="preserve"> par Expertise </w:t>
      </w:r>
      <w:r>
        <w:rPr>
          <w:rFonts w:asciiTheme="minorHAnsi" w:hAnsiTheme="minorHAnsi" w:cstheme="minorBidi"/>
          <w:sz w:val="22"/>
          <w:szCs w:val="22"/>
        </w:rPr>
        <w:t>France</w:t>
      </w:r>
      <w:r w:rsidRPr="00C82C14">
        <w:rPr>
          <w:rFonts w:asciiTheme="minorHAnsi" w:hAnsiTheme="minorHAnsi" w:cstheme="minorBidi"/>
          <w:sz w:val="22"/>
          <w:szCs w:val="22"/>
        </w:rPr>
        <w:t>, après validation</w:t>
      </w:r>
      <w:r>
        <w:rPr>
          <w:rFonts w:asciiTheme="minorHAnsi" w:hAnsiTheme="minorHAnsi" w:cstheme="minorBidi"/>
          <w:sz w:val="22"/>
          <w:szCs w:val="22"/>
        </w:rPr>
        <w:t xml:space="preserve"> par l’équipe GO de l’ensemble des justificatifs demandés</w:t>
      </w:r>
      <w:r w:rsidRPr="00C82C14">
        <w:rPr>
          <w:rFonts w:asciiTheme="minorHAnsi" w:hAnsiTheme="minorHAnsi" w:cstheme="minorBidi"/>
          <w:sz w:val="22"/>
          <w:szCs w:val="22"/>
        </w:rPr>
        <w:t>.</w:t>
      </w:r>
    </w:p>
    <w:p w14:paraId="72FC1B63" w14:textId="77777777" w:rsidR="008E7DAA" w:rsidRPr="00060DCE" w:rsidRDefault="008E7DAA" w:rsidP="008E7DAA">
      <w:pPr>
        <w:autoSpaceDE w:val="0"/>
        <w:autoSpaceDN w:val="0"/>
        <w:adjustRightInd w:val="0"/>
        <w:jc w:val="both"/>
        <w:rPr>
          <w:rFonts w:asciiTheme="minorHAnsi" w:hAnsiTheme="minorHAnsi" w:cstheme="minorHAnsi"/>
          <w:sz w:val="22"/>
          <w:szCs w:val="22"/>
        </w:rPr>
      </w:pPr>
    </w:p>
    <w:p w14:paraId="4B086020" w14:textId="4C750079" w:rsidR="00DA1B7C" w:rsidRDefault="008E7DAA" w:rsidP="007A5556">
      <w:pPr>
        <w:autoSpaceDE w:val="0"/>
        <w:autoSpaceDN w:val="0"/>
        <w:adjustRightInd w:val="0"/>
        <w:jc w:val="both"/>
        <w:rPr>
          <w:rFonts w:asciiTheme="minorHAnsi" w:hAnsiTheme="minorHAnsi" w:cstheme="minorHAnsi"/>
          <w:color w:val="000000"/>
          <w:sz w:val="22"/>
          <w:szCs w:val="22"/>
        </w:rPr>
      </w:pPr>
      <w:r w:rsidRPr="00060DCE">
        <w:rPr>
          <w:rFonts w:asciiTheme="minorHAnsi" w:hAnsiTheme="minorHAnsi" w:cstheme="minorHAnsi"/>
          <w:color w:val="000000"/>
          <w:sz w:val="22"/>
          <w:szCs w:val="22"/>
        </w:rPr>
        <w:t>Le Programme GO attend du prestataire qu’il:</w:t>
      </w:r>
    </w:p>
    <w:p w14:paraId="236FC5B4" w14:textId="77777777" w:rsidR="00DA1B7C" w:rsidRDefault="00DA1B7C" w:rsidP="007A5556">
      <w:pPr>
        <w:autoSpaceDE w:val="0"/>
        <w:autoSpaceDN w:val="0"/>
        <w:adjustRightInd w:val="0"/>
        <w:jc w:val="both"/>
        <w:rPr>
          <w:rFonts w:asciiTheme="minorHAnsi" w:hAnsiTheme="minorHAnsi" w:cstheme="minorHAnsi"/>
          <w:color w:val="000000"/>
          <w:sz w:val="22"/>
          <w:szCs w:val="22"/>
        </w:rPr>
      </w:pPr>
    </w:p>
    <w:p w14:paraId="3424FA3D" w14:textId="77777777" w:rsidR="00DA1B7C" w:rsidRPr="007A5556" w:rsidRDefault="008E7DAA" w:rsidP="007A5556">
      <w:pPr>
        <w:pStyle w:val="Paragraphedeliste"/>
        <w:numPr>
          <w:ilvl w:val="0"/>
          <w:numId w:val="52"/>
        </w:numPr>
        <w:autoSpaceDE w:val="0"/>
        <w:autoSpaceDN w:val="0"/>
        <w:adjustRightInd w:val="0"/>
        <w:jc w:val="both"/>
        <w:rPr>
          <w:rFonts w:asciiTheme="minorHAnsi" w:hAnsiTheme="minorHAnsi" w:cstheme="minorHAnsi"/>
          <w:color w:val="000000"/>
          <w:sz w:val="22"/>
          <w:szCs w:val="22"/>
        </w:rPr>
      </w:pPr>
      <w:r w:rsidRPr="007A5556">
        <w:rPr>
          <w:rFonts w:asciiTheme="minorHAnsi" w:eastAsiaTheme="minorHAnsi" w:hAnsiTheme="minorHAnsi" w:cstheme="minorHAnsi"/>
          <w:sz w:val="22"/>
          <w:szCs w:val="22"/>
          <w:lang w:eastAsia="en-US"/>
        </w:rPr>
        <w:t>Recherche les meilleures conditions tarifaires et propose le trajet le plus direct et le plus économique en tarif semi-flexible;</w:t>
      </w:r>
    </w:p>
    <w:p w14:paraId="1688F1DB" w14:textId="77777777" w:rsidR="00DA1B7C" w:rsidRPr="007A5556" w:rsidRDefault="008E7DAA" w:rsidP="007A5556">
      <w:pPr>
        <w:pStyle w:val="Paragraphedeliste"/>
        <w:numPr>
          <w:ilvl w:val="0"/>
          <w:numId w:val="52"/>
        </w:numPr>
        <w:autoSpaceDE w:val="0"/>
        <w:autoSpaceDN w:val="0"/>
        <w:adjustRightInd w:val="0"/>
        <w:jc w:val="both"/>
        <w:rPr>
          <w:rFonts w:asciiTheme="minorHAnsi" w:hAnsiTheme="minorHAnsi" w:cstheme="minorHAnsi"/>
          <w:color w:val="000000"/>
          <w:sz w:val="22"/>
          <w:szCs w:val="22"/>
        </w:rPr>
      </w:pPr>
      <w:r w:rsidRPr="007A5556">
        <w:rPr>
          <w:rFonts w:asciiTheme="minorHAnsi" w:eastAsiaTheme="minorHAnsi" w:hAnsiTheme="minorHAnsi" w:cstheme="minorHAnsi"/>
          <w:sz w:val="22"/>
          <w:szCs w:val="22"/>
          <w:lang w:eastAsia="en-US"/>
        </w:rPr>
        <w:t xml:space="preserve">Propose des trajets alternatifs - itinéraires/tarifs/modes de transports </w:t>
      </w:r>
      <w:r w:rsidRPr="007A5556">
        <w:rPr>
          <w:rFonts w:asciiTheme="minorHAnsi" w:hAnsiTheme="minorHAnsi" w:cstheme="minorHAnsi"/>
          <w:color w:val="000000"/>
          <w:sz w:val="22"/>
          <w:szCs w:val="22"/>
        </w:rPr>
        <w:t xml:space="preserve">(Air régulier/low costs/rail) - </w:t>
      </w:r>
      <w:r w:rsidRPr="007A5556">
        <w:rPr>
          <w:rFonts w:asciiTheme="minorHAnsi" w:eastAsiaTheme="minorHAnsi" w:hAnsiTheme="minorHAnsi" w:cstheme="minorHAnsi"/>
          <w:sz w:val="22"/>
          <w:szCs w:val="22"/>
          <w:lang w:eastAsia="en-US"/>
        </w:rPr>
        <w:t>en prenant en compte les facteurs coût, durée, nombre d’escales, flexibilité, sécurité, ainsi que les éventuelles contraintes individuelles ;</w:t>
      </w:r>
    </w:p>
    <w:p w14:paraId="3C236526" w14:textId="77777777" w:rsidR="00DA1B7C" w:rsidRPr="007A5556" w:rsidRDefault="008E7DAA" w:rsidP="007A5556">
      <w:pPr>
        <w:pStyle w:val="Paragraphedeliste"/>
        <w:numPr>
          <w:ilvl w:val="0"/>
          <w:numId w:val="52"/>
        </w:numPr>
        <w:autoSpaceDE w:val="0"/>
        <w:autoSpaceDN w:val="0"/>
        <w:adjustRightInd w:val="0"/>
        <w:jc w:val="both"/>
        <w:rPr>
          <w:rFonts w:asciiTheme="minorHAnsi" w:hAnsiTheme="minorHAnsi" w:cstheme="minorHAnsi"/>
          <w:color w:val="000000"/>
          <w:sz w:val="22"/>
          <w:szCs w:val="22"/>
        </w:rPr>
      </w:pPr>
      <w:r w:rsidRPr="007A5556">
        <w:rPr>
          <w:rFonts w:asciiTheme="minorHAnsi" w:hAnsiTheme="minorHAnsi" w:cstheme="minorHAnsi"/>
          <w:sz w:val="22"/>
          <w:szCs w:val="22"/>
        </w:rPr>
        <w:t>Traite des itinéraires complexes, avec des disponibilités de vols limitées, pour certains participants des Pays et Territoires d’Outre-Mer ;</w:t>
      </w:r>
    </w:p>
    <w:p w14:paraId="445EB420" w14:textId="6C3158AA" w:rsidR="008E7DAA" w:rsidRPr="007A5556" w:rsidRDefault="008E7DAA" w:rsidP="007A5556">
      <w:pPr>
        <w:pStyle w:val="Paragraphedeliste"/>
        <w:numPr>
          <w:ilvl w:val="0"/>
          <w:numId w:val="52"/>
        </w:numPr>
        <w:autoSpaceDE w:val="0"/>
        <w:autoSpaceDN w:val="0"/>
        <w:adjustRightInd w:val="0"/>
        <w:jc w:val="both"/>
        <w:rPr>
          <w:rFonts w:asciiTheme="minorHAnsi" w:hAnsiTheme="minorHAnsi" w:cstheme="minorHAnsi"/>
          <w:color w:val="000000"/>
          <w:sz w:val="22"/>
          <w:szCs w:val="22"/>
        </w:rPr>
      </w:pPr>
      <w:r w:rsidRPr="007A5556">
        <w:rPr>
          <w:rFonts w:asciiTheme="minorHAnsi" w:hAnsiTheme="minorHAnsi" w:cstheme="minorHAnsi"/>
          <w:sz w:val="22"/>
          <w:szCs w:val="22"/>
        </w:rPr>
        <w:t>R</w:t>
      </w:r>
      <w:r w:rsidRPr="007A5556">
        <w:rPr>
          <w:rFonts w:asciiTheme="minorHAnsi" w:hAnsiTheme="minorHAnsi" w:cstheme="minorHAnsi"/>
          <w:color w:val="000000"/>
          <w:sz w:val="22"/>
          <w:szCs w:val="22"/>
        </w:rPr>
        <w:t>especte les termes de la politique de voyages du programme GO</w:t>
      </w:r>
      <w:r w:rsidRPr="00060DCE">
        <w:rPr>
          <w:rStyle w:val="Appelnotedebasdep"/>
          <w:rFonts w:asciiTheme="minorHAnsi" w:hAnsiTheme="minorHAnsi" w:cstheme="minorHAnsi"/>
          <w:color w:val="000000"/>
          <w:sz w:val="22"/>
          <w:szCs w:val="22"/>
        </w:rPr>
        <w:footnoteReference w:id="2"/>
      </w:r>
      <w:r w:rsidRPr="007A5556">
        <w:rPr>
          <w:rFonts w:asciiTheme="minorHAnsi" w:hAnsiTheme="minorHAnsi" w:cstheme="minorHAnsi"/>
          <w:color w:val="000000"/>
          <w:sz w:val="22"/>
          <w:szCs w:val="22"/>
        </w:rPr>
        <w:t xml:space="preserve"> (sauf dérogation expresse préalable).</w:t>
      </w:r>
    </w:p>
    <w:p w14:paraId="003105F2" w14:textId="77777777" w:rsidR="008E7DAA" w:rsidRPr="00060DCE" w:rsidRDefault="008E7DAA" w:rsidP="008E7DAA">
      <w:pPr>
        <w:pStyle w:val="Paragraphedeliste"/>
        <w:autoSpaceDE w:val="0"/>
        <w:autoSpaceDN w:val="0"/>
        <w:adjustRightInd w:val="0"/>
        <w:rPr>
          <w:rFonts w:asciiTheme="minorHAnsi" w:hAnsiTheme="minorHAnsi" w:cstheme="minorHAnsi"/>
          <w:color w:val="000000"/>
          <w:sz w:val="22"/>
          <w:szCs w:val="22"/>
        </w:rPr>
      </w:pPr>
    </w:p>
    <w:p w14:paraId="73BDD1FA" w14:textId="77777777" w:rsidR="008E7DAA" w:rsidRPr="00060DCE" w:rsidRDefault="008E7DAA" w:rsidP="008E7DAA">
      <w:pPr>
        <w:autoSpaceDE w:val="0"/>
        <w:autoSpaceDN w:val="0"/>
        <w:adjustRightInd w:val="0"/>
        <w:rPr>
          <w:rFonts w:asciiTheme="minorHAnsi" w:hAnsiTheme="minorHAnsi" w:cstheme="minorHAnsi"/>
          <w:sz w:val="22"/>
          <w:szCs w:val="22"/>
        </w:rPr>
      </w:pPr>
      <w:r w:rsidRPr="00060DCE">
        <w:rPr>
          <w:rFonts w:asciiTheme="minorHAnsi" w:hAnsiTheme="minorHAnsi" w:cstheme="minorHAnsi"/>
          <w:color w:val="000000"/>
          <w:sz w:val="22"/>
          <w:szCs w:val="22"/>
        </w:rPr>
        <w:t xml:space="preserve">Le </w:t>
      </w:r>
      <w:r w:rsidRPr="00060DCE">
        <w:rPr>
          <w:rFonts w:asciiTheme="minorHAnsi" w:hAnsiTheme="minorHAnsi" w:cstheme="minorHAnsi"/>
          <w:sz w:val="22"/>
          <w:szCs w:val="22"/>
        </w:rPr>
        <w:t>prestataire s’engage également à :</w:t>
      </w:r>
    </w:p>
    <w:p w14:paraId="542D6572" w14:textId="77777777" w:rsidR="008E7DAA" w:rsidRPr="00060DCE" w:rsidRDefault="008E7DAA" w:rsidP="008E7DAA">
      <w:pPr>
        <w:pStyle w:val="Paragraphedeliste"/>
        <w:numPr>
          <w:ilvl w:val="0"/>
          <w:numId w:val="8"/>
        </w:numPr>
        <w:autoSpaceDE w:val="0"/>
        <w:autoSpaceDN w:val="0"/>
        <w:adjustRightInd w:val="0"/>
        <w:jc w:val="both"/>
        <w:rPr>
          <w:rFonts w:asciiTheme="minorHAnsi" w:hAnsiTheme="minorHAnsi" w:cstheme="minorHAnsi"/>
          <w:sz w:val="22"/>
          <w:szCs w:val="22"/>
        </w:rPr>
      </w:pPr>
      <w:r w:rsidRPr="00060DCE">
        <w:rPr>
          <w:rFonts w:asciiTheme="minorHAnsi" w:hAnsiTheme="minorHAnsi" w:cstheme="minorHAnsi"/>
          <w:color w:val="000000"/>
          <w:sz w:val="22"/>
          <w:szCs w:val="22"/>
        </w:rPr>
        <w:t>Informer les voyageurs des contraintes tarifaires, administratives (y inclus visas) et sanitaires applicables (y inclus en transit) et s’assurer de leur capacité à se conformer à ces contraintes;</w:t>
      </w:r>
    </w:p>
    <w:p w14:paraId="6C99B7C7" w14:textId="77777777" w:rsidR="008E7DAA" w:rsidRPr="00060DCE" w:rsidRDefault="008E7DAA" w:rsidP="008E7DAA">
      <w:pPr>
        <w:pStyle w:val="Paragraphedeliste"/>
        <w:numPr>
          <w:ilvl w:val="0"/>
          <w:numId w:val="8"/>
        </w:numPr>
        <w:autoSpaceDE w:val="0"/>
        <w:autoSpaceDN w:val="0"/>
        <w:adjustRightInd w:val="0"/>
        <w:jc w:val="both"/>
        <w:rPr>
          <w:rFonts w:asciiTheme="minorHAnsi" w:hAnsiTheme="minorHAnsi" w:cstheme="minorHAnsi"/>
          <w:color w:val="000000"/>
          <w:sz w:val="22"/>
          <w:szCs w:val="22"/>
        </w:rPr>
      </w:pPr>
      <w:r w:rsidRPr="00060DCE">
        <w:rPr>
          <w:rFonts w:asciiTheme="minorHAnsi" w:hAnsiTheme="minorHAnsi" w:cstheme="minorHAnsi"/>
          <w:color w:val="000000"/>
          <w:sz w:val="22"/>
          <w:szCs w:val="22"/>
        </w:rPr>
        <w:t>Gérer l</w:t>
      </w:r>
      <w:r w:rsidRPr="00060DCE">
        <w:rPr>
          <w:rFonts w:asciiTheme="minorHAnsi" w:eastAsiaTheme="minorHAnsi" w:hAnsiTheme="minorHAnsi" w:cstheme="minorHAnsi"/>
          <w:color w:val="000000"/>
          <w:sz w:val="22"/>
          <w:szCs w:val="22"/>
          <w:lang w:eastAsia="en-US"/>
        </w:rPr>
        <w:t xml:space="preserve">es </w:t>
      </w:r>
      <w:r w:rsidRPr="00060DCE">
        <w:rPr>
          <w:rFonts w:asciiTheme="minorHAnsi" w:hAnsiTheme="minorHAnsi" w:cstheme="minorHAnsi"/>
          <w:color w:val="000000"/>
          <w:sz w:val="22"/>
          <w:szCs w:val="22"/>
        </w:rPr>
        <w:t>préparatifs de voyage, en liaison avec les agences de voyage/compagnies aériennes et les voyageurs;</w:t>
      </w:r>
    </w:p>
    <w:p w14:paraId="602C46AD" w14:textId="77777777" w:rsidR="008E7DAA" w:rsidRPr="00060DCE" w:rsidRDefault="008E7DAA" w:rsidP="008E7DAA">
      <w:pPr>
        <w:pStyle w:val="Paragraphedeliste"/>
        <w:numPr>
          <w:ilvl w:val="0"/>
          <w:numId w:val="8"/>
        </w:numPr>
        <w:autoSpaceDE w:val="0"/>
        <w:autoSpaceDN w:val="0"/>
        <w:adjustRightInd w:val="0"/>
        <w:jc w:val="both"/>
        <w:rPr>
          <w:rFonts w:asciiTheme="minorHAnsi" w:hAnsiTheme="minorHAnsi" w:cstheme="minorHAnsi"/>
          <w:sz w:val="22"/>
          <w:szCs w:val="22"/>
        </w:rPr>
      </w:pPr>
      <w:r w:rsidRPr="00060DCE">
        <w:rPr>
          <w:rFonts w:asciiTheme="minorHAnsi" w:hAnsiTheme="minorHAnsi" w:cstheme="minorHAnsi"/>
          <w:sz w:val="22"/>
          <w:szCs w:val="22"/>
        </w:rPr>
        <w:t xml:space="preserve">Obtenir une validation écrite de l’équipe GO </w:t>
      </w:r>
      <w:r w:rsidRPr="00060DCE">
        <w:rPr>
          <w:rFonts w:asciiTheme="minorHAnsi" w:hAnsiTheme="minorHAnsi" w:cstheme="minorHAnsi"/>
          <w:color w:val="000000"/>
          <w:sz w:val="22"/>
          <w:szCs w:val="22"/>
        </w:rPr>
        <w:t xml:space="preserve">avant </w:t>
      </w:r>
      <w:r w:rsidRPr="00060DCE">
        <w:rPr>
          <w:rFonts w:asciiTheme="minorHAnsi" w:hAnsiTheme="minorHAnsi" w:cstheme="minorHAnsi"/>
          <w:sz w:val="22"/>
          <w:szCs w:val="22"/>
        </w:rPr>
        <w:t>de finaliser la réservation du voyage</w:t>
      </w:r>
      <w:r w:rsidRPr="00060DCE">
        <w:rPr>
          <w:rFonts w:asciiTheme="minorHAnsi" w:hAnsiTheme="minorHAnsi" w:cstheme="minorHAnsi"/>
          <w:color w:val="000000"/>
          <w:sz w:val="22"/>
          <w:szCs w:val="22"/>
        </w:rPr>
        <w:t>;</w:t>
      </w:r>
    </w:p>
    <w:p w14:paraId="1DA03E94" w14:textId="77777777" w:rsidR="008E7DAA" w:rsidRPr="00060DCE" w:rsidRDefault="008E7DAA" w:rsidP="008E7DAA">
      <w:pPr>
        <w:pStyle w:val="Paragraphedeliste"/>
        <w:numPr>
          <w:ilvl w:val="0"/>
          <w:numId w:val="8"/>
        </w:numPr>
        <w:autoSpaceDE w:val="0"/>
        <w:autoSpaceDN w:val="0"/>
        <w:adjustRightInd w:val="0"/>
        <w:jc w:val="both"/>
        <w:rPr>
          <w:rFonts w:asciiTheme="minorHAnsi" w:hAnsiTheme="minorHAnsi" w:cstheme="minorHAnsi"/>
          <w:sz w:val="22"/>
          <w:szCs w:val="22"/>
        </w:rPr>
      </w:pPr>
      <w:r w:rsidRPr="00060DCE">
        <w:rPr>
          <w:rFonts w:asciiTheme="minorHAnsi" w:hAnsiTheme="minorHAnsi" w:cstheme="minorHAnsi"/>
          <w:color w:val="000000"/>
          <w:sz w:val="22"/>
          <w:szCs w:val="22"/>
        </w:rPr>
        <w:t xml:space="preserve">Envoyer </w:t>
      </w:r>
      <w:r w:rsidRPr="00060DCE">
        <w:rPr>
          <w:rFonts w:asciiTheme="minorHAnsi" w:hAnsiTheme="minorHAnsi" w:cstheme="minorHAnsi"/>
          <w:sz w:val="22"/>
          <w:szCs w:val="22"/>
        </w:rPr>
        <w:t>un e-mail de confirmation de réservation au voyageur dans les meilleurs délais;</w:t>
      </w:r>
    </w:p>
    <w:p w14:paraId="278D848A" w14:textId="77777777" w:rsidR="008E7DAA" w:rsidRPr="00060DCE" w:rsidRDefault="008E7DAA" w:rsidP="008E7DAA">
      <w:pPr>
        <w:pStyle w:val="Paragraphedeliste"/>
        <w:numPr>
          <w:ilvl w:val="0"/>
          <w:numId w:val="8"/>
        </w:numPr>
        <w:autoSpaceDE w:val="0"/>
        <w:autoSpaceDN w:val="0"/>
        <w:adjustRightInd w:val="0"/>
        <w:jc w:val="both"/>
        <w:rPr>
          <w:rFonts w:asciiTheme="minorHAnsi" w:hAnsiTheme="minorHAnsi" w:cstheme="minorHAnsi"/>
          <w:sz w:val="22"/>
          <w:szCs w:val="22"/>
        </w:rPr>
      </w:pPr>
      <w:r w:rsidRPr="00060DCE">
        <w:rPr>
          <w:rFonts w:asciiTheme="minorHAnsi" w:hAnsiTheme="minorHAnsi" w:cstheme="minorHAnsi"/>
          <w:sz w:val="22"/>
          <w:szCs w:val="22"/>
        </w:rPr>
        <w:t>Envoyer le titre de transport par e-mail au voyageur dans la journée de la réservation ;</w:t>
      </w:r>
    </w:p>
    <w:p w14:paraId="7B2274A0" w14:textId="77777777" w:rsidR="008E7DAA" w:rsidRPr="00060DCE" w:rsidRDefault="008E7DAA" w:rsidP="008E7DAA">
      <w:pPr>
        <w:pStyle w:val="Paragraphedeliste"/>
        <w:numPr>
          <w:ilvl w:val="0"/>
          <w:numId w:val="8"/>
        </w:numPr>
        <w:autoSpaceDE w:val="0"/>
        <w:autoSpaceDN w:val="0"/>
        <w:adjustRightInd w:val="0"/>
        <w:jc w:val="both"/>
        <w:rPr>
          <w:rFonts w:asciiTheme="minorHAnsi" w:hAnsiTheme="minorHAnsi" w:cstheme="minorHAnsi"/>
          <w:color w:val="000000"/>
          <w:sz w:val="22"/>
          <w:szCs w:val="22"/>
        </w:rPr>
      </w:pPr>
      <w:r w:rsidRPr="00060DCE">
        <w:rPr>
          <w:rFonts w:asciiTheme="minorHAnsi" w:hAnsiTheme="minorHAnsi" w:cstheme="minorHAnsi"/>
          <w:color w:val="000000"/>
          <w:sz w:val="22"/>
          <w:szCs w:val="22"/>
        </w:rPr>
        <w:t>Informer les voyageurs des contretemps, annulations ou de tout autre élément susceptible d’impacter le déplacement en rappelant les coordonnées téléphoniques du centre d’appel ou de l’agent de voyage dédié du titulaire pour une information plus complète;</w:t>
      </w:r>
    </w:p>
    <w:p w14:paraId="73E11DCD" w14:textId="77777777" w:rsidR="008E7DAA" w:rsidRPr="00060DCE" w:rsidRDefault="008E7DAA" w:rsidP="008E7DAA">
      <w:pPr>
        <w:pStyle w:val="Paragraphedeliste"/>
        <w:numPr>
          <w:ilvl w:val="0"/>
          <w:numId w:val="8"/>
        </w:numPr>
        <w:autoSpaceDE w:val="0"/>
        <w:autoSpaceDN w:val="0"/>
        <w:adjustRightInd w:val="0"/>
        <w:jc w:val="both"/>
        <w:rPr>
          <w:rFonts w:asciiTheme="minorHAnsi" w:hAnsiTheme="minorHAnsi" w:cstheme="minorHAnsi"/>
          <w:color w:val="000000"/>
          <w:sz w:val="22"/>
          <w:szCs w:val="22"/>
        </w:rPr>
      </w:pPr>
      <w:r w:rsidRPr="00060DCE">
        <w:rPr>
          <w:rFonts w:asciiTheme="minorHAnsi" w:hAnsiTheme="minorHAnsi" w:cstheme="minorHAnsi"/>
          <w:color w:val="000000"/>
          <w:sz w:val="22"/>
          <w:szCs w:val="22"/>
        </w:rPr>
        <w:t>Entreprendre les démarches de modifications, annulations et de remboursements de billetterie lorsque nécessaire, après avoir obtenu une validation écrite de la part du voyageur et de l’équipe GO;</w:t>
      </w:r>
    </w:p>
    <w:p w14:paraId="73F73633" w14:textId="424AEC9D" w:rsidR="00065C8B" w:rsidRPr="009D4B94" w:rsidRDefault="008E7DAA" w:rsidP="009D4B94">
      <w:pPr>
        <w:pStyle w:val="Paragraphedeliste"/>
        <w:numPr>
          <w:ilvl w:val="0"/>
          <w:numId w:val="8"/>
        </w:numPr>
        <w:autoSpaceDE w:val="0"/>
        <w:autoSpaceDN w:val="0"/>
        <w:adjustRightInd w:val="0"/>
        <w:jc w:val="both"/>
        <w:rPr>
          <w:rFonts w:asciiTheme="minorHAnsi" w:hAnsiTheme="minorHAnsi" w:cstheme="minorHAnsi"/>
          <w:color w:val="000000"/>
          <w:sz w:val="22"/>
          <w:szCs w:val="22"/>
        </w:rPr>
      </w:pPr>
      <w:r w:rsidRPr="00060DCE">
        <w:rPr>
          <w:rFonts w:asciiTheme="minorHAnsi" w:hAnsiTheme="minorHAnsi" w:cstheme="minorHAnsi"/>
          <w:color w:val="000000"/>
          <w:sz w:val="22"/>
          <w:szCs w:val="22"/>
        </w:rPr>
        <w:t>Lorsque des modifications sont possibles, gérer la modification en revalidant un billet plutôt que procéder à une annulation, plus coûteuse</w:t>
      </w:r>
      <w:r w:rsidRPr="00060DCE">
        <w:rPr>
          <w:rFonts w:asciiTheme="minorHAnsi" w:hAnsiTheme="minorHAnsi" w:cstheme="minorHAnsi"/>
          <w:sz w:val="22"/>
          <w:szCs w:val="22"/>
        </w:rPr>
        <w:t xml:space="preserve">; </w:t>
      </w:r>
    </w:p>
    <w:p w14:paraId="45B87BAB" w14:textId="64386A6C" w:rsidR="008E7DAA" w:rsidRDefault="008E7DAA" w:rsidP="008E7DAA">
      <w:pPr>
        <w:pStyle w:val="Paragraphedeliste"/>
        <w:numPr>
          <w:ilvl w:val="0"/>
          <w:numId w:val="8"/>
        </w:numPr>
        <w:autoSpaceDE w:val="0"/>
        <w:autoSpaceDN w:val="0"/>
        <w:adjustRightInd w:val="0"/>
        <w:jc w:val="both"/>
        <w:rPr>
          <w:rFonts w:asciiTheme="minorHAnsi" w:hAnsiTheme="minorHAnsi" w:cstheme="minorHAnsi"/>
          <w:sz w:val="22"/>
          <w:szCs w:val="22"/>
        </w:rPr>
      </w:pPr>
      <w:r w:rsidRPr="00A32794">
        <w:rPr>
          <w:rFonts w:asciiTheme="minorHAnsi" w:hAnsiTheme="minorHAnsi" w:cstheme="minorHAnsi"/>
          <w:sz w:val="22"/>
          <w:szCs w:val="22"/>
        </w:rPr>
        <w:t xml:space="preserve">Tenir l’équipe GO informée à toutes les étapes de l’organisation du déplacement, notamment les étapes décrites ci-dessus, en mettant en copie de tous les échanges l’adresse mail suivante : </w:t>
      </w:r>
      <w:hyperlink r:id="rId12" w:history="1">
        <w:r w:rsidR="00FE0DD0" w:rsidRPr="007A5556">
          <w:rPr>
            <w:rFonts w:asciiTheme="minorHAnsi" w:hAnsiTheme="minorHAnsi" w:cstheme="minorHAnsi"/>
            <w:sz w:val="22"/>
            <w:szCs w:val="22"/>
          </w:rPr>
          <w:t>sunju.oh@expertisefrance.fr</w:t>
        </w:r>
      </w:hyperlink>
    </w:p>
    <w:p w14:paraId="1D3CE6C8" w14:textId="77777777" w:rsidR="00D078E3" w:rsidRPr="00AE272A" w:rsidRDefault="00D078E3" w:rsidP="00D078E3">
      <w:pPr>
        <w:pStyle w:val="Paragraphedeliste"/>
        <w:numPr>
          <w:ilvl w:val="0"/>
          <w:numId w:val="8"/>
        </w:numPr>
        <w:autoSpaceDE w:val="0"/>
        <w:autoSpaceDN w:val="0"/>
        <w:adjustRightInd w:val="0"/>
        <w:rPr>
          <w:rFonts w:asciiTheme="minorHAnsi" w:hAnsiTheme="minorHAnsi"/>
          <w:sz w:val="22"/>
          <w:szCs w:val="22"/>
        </w:rPr>
      </w:pPr>
      <w:r>
        <w:rPr>
          <w:rFonts w:asciiTheme="minorHAnsi" w:hAnsiTheme="minorHAnsi"/>
          <w:sz w:val="22"/>
          <w:szCs w:val="22"/>
        </w:rPr>
        <w:t>Proposer</w:t>
      </w:r>
      <w:r w:rsidRPr="00B629AE">
        <w:rPr>
          <w:rFonts w:asciiTheme="minorHAnsi" w:hAnsiTheme="minorHAnsi"/>
          <w:sz w:val="22"/>
          <w:szCs w:val="22"/>
        </w:rPr>
        <w:t xml:space="preserve"> un service d’urgence 24h/24h, donnant la possibilité d’obtenir une prestation, notamment de billetterie en dehors des </w:t>
      </w:r>
      <w:r>
        <w:rPr>
          <w:rFonts w:asciiTheme="minorHAnsi" w:hAnsiTheme="minorHAnsi"/>
          <w:sz w:val="22"/>
          <w:szCs w:val="22"/>
        </w:rPr>
        <w:t>heures habituelles d’ouverture ;</w:t>
      </w:r>
    </w:p>
    <w:p w14:paraId="446E424D" w14:textId="77777777" w:rsidR="00D078E3" w:rsidRPr="007A5556" w:rsidRDefault="00D078E3" w:rsidP="00D078E3">
      <w:pPr>
        <w:pStyle w:val="Paragraphedeliste"/>
        <w:numPr>
          <w:ilvl w:val="0"/>
          <w:numId w:val="8"/>
        </w:numPr>
        <w:autoSpaceDE w:val="0"/>
        <w:autoSpaceDN w:val="0"/>
        <w:adjustRightInd w:val="0"/>
        <w:jc w:val="both"/>
        <w:rPr>
          <w:rFonts w:asciiTheme="minorHAnsi" w:hAnsiTheme="minorHAnsi" w:cstheme="minorHAnsi"/>
          <w:color w:val="000000"/>
          <w:sz w:val="22"/>
          <w:szCs w:val="22"/>
        </w:rPr>
      </w:pPr>
      <w:r w:rsidRPr="007A5556">
        <w:rPr>
          <w:rFonts w:asciiTheme="minorHAnsi" w:hAnsiTheme="minorHAnsi" w:cstheme="minorHAnsi"/>
          <w:color w:val="000000"/>
          <w:sz w:val="22"/>
          <w:szCs w:val="22"/>
        </w:rPr>
        <w:t>Informer les participants que ni Expertise France ni son titulaire ne prendront en charge les convenances personnelles au-delà de la durée de l’évènement.</w:t>
      </w:r>
    </w:p>
    <w:p w14:paraId="63578DEB" w14:textId="4189DFAA" w:rsidR="00D078E3" w:rsidRPr="00D078E3" w:rsidRDefault="00D078E3" w:rsidP="00D078E3">
      <w:pPr>
        <w:pStyle w:val="Paragraphedeliste"/>
        <w:numPr>
          <w:ilvl w:val="0"/>
          <w:numId w:val="8"/>
        </w:numPr>
        <w:autoSpaceDE w:val="0"/>
        <w:autoSpaceDN w:val="0"/>
        <w:adjustRightInd w:val="0"/>
        <w:jc w:val="both"/>
        <w:rPr>
          <w:rStyle w:val="Lienhypertexte"/>
          <w:rFonts w:asciiTheme="minorHAnsi" w:hAnsiTheme="minorHAnsi" w:cstheme="minorHAnsi"/>
          <w:color w:val="000000"/>
          <w:sz w:val="22"/>
          <w:szCs w:val="22"/>
          <w:u w:val="none"/>
        </w:rPr>
      </w:pPr>
      <w:r>
        <w:rPr>
          <w:rFonts w:asciiTheme="minorHAnsi" w:hAnsiTheme="minorHAnsi" w:cstheme="minorHAnsi"/>
          <w:color w:val="000000"/>
          <w:sz w:val="22"/>
          <w:szCs w:val="22"/>
        </w:rPr>
        <w:t xml:space="preserve">Gérer </w:t>
      </w:r>
      <w:r w:rsidRPr="00060DCE">
        <w:rPr>
          <w:rFonts w:asciiTheme="minorHAnsi" w:hAnsiTheme="minorHAnsi" w:cstheme="minorHAnsi"/>
          <w:color w:val="000000"/>
          <w:sz w:val="22"/>
          <w:szCs w:val="22"/>
        </w:rPr>
        <w:t>les</w:t>
      </w:r>
      <w:r w:rsidRPr="0023579A">
        <w:rPr>
          <w:rFonts w:ascii="Calibri" w:hAnsi="Calibri" w:cs="Calibri"/>
          <w:color w:val="000000"/>
          <w:sz w:val="22"/>
          <w:szCs w:val="22"/>
        </w:rPr>
        <w:t xml:space="preserve"> </w:t>
      </w:r>
      <w:r w:rsidRPr="00CE6349">
        <w:rPr>
          <w:rFonts w:ascii="Calibri" w:hAnsi="Calibri" w:cs="Calibri"/>
          <w:color w:val="000000"/>
          <w:sz w:val="22"/>
          <w:szCs w:val="22"/>
        </w:rPr>
        <w:t xml:space="preserve">conflits </w:t>
      </w:r>
      <w:r>
        <w:rPr>
          <w:rFonts w:ascii="Calibri" w:hAnsi="Calibri" w:cs="Calibri"/>
          <w:color w:val="000000"/>
          <w:sz w:val="22"/>
          <w:szCs w:val="22"/>
        </w:rPr>
        <w:t xml:space="preserve">éventuels </w:t>
      </w:r>
      <w:r w:rsidRPr="00CE6349">
        <w:rPr>
          <w:rFonts w:ascii="Calibri" w:hAnsi="Calibri" w:cs="Calibri"/>
          <w:color w:val="000000"/>
          <w:sz w:val="22"/>
          <w:szCs w:val="22"/>
        </w:rPr>
        <w:t>avec les compagnies aérienne</w:t>
      </w:r>
      <w:r>
        <w:rPr>
          <w:rFonts w:ascii="Calibri" w:hAnsi="Calibri" w:cs="Calibri"/>
          <w:color w:val="000000"/>
          <w:sz w:val="22"/>
          <w:szCs w:val="22"/>
        </w:rPr>
        <w:t>s</w:t>
      </w:r>
      <w:r w:rsidRPr="00CE6349">
        <w:rPr>
          <w:rFonts w:ascii="Calibri" w:hAnsi="Calibri" w:cs="Calibri"/>
          <w:color w:val="000000"/>
          <w:sz w:val="22"/>
          <w:szCs w:val="22"/>
        </w:rPr>
        <w:t>, montage et suivi des dossiers d'assurance...</w:t>
      </w:r>
    </w:p>
    <w:p w14:paraId="723FC795" w14:textId="36904000" w:rsidR="00BF3177" w:rsidRDefault="00BF3177" w:rsidP="007A5556">
      <w:pPr>
        <w:autoSpaceDE w:val="0"/>
        <w:autoSpaceDN w:val="0"/>
        <w:adjustRightInd w:val="0"/>
        <w:jc w:val="both"/>
        <w:rPr>
          <w:rStyle w:val="Lienhypertexte"/>
          <w:rFonts w:asciiTheme="minorHAnsi" w:hAnsiTheme="minorHAnsi" w:cstheme="minorHAnsi"/>
          <w:color w:val="auto"/>
          <w:sz w:val="22"/>
          <w:szCs w:val="22"/>
          <w:u w:val="none"/>
        </w:rPr>
      </w:pPr>
    </w:p>
    <w:p w14:paraId="1EA8704E" w14:textId="77777777" w:rsidR="00BF3177" w:rsidRDefault="00BF3177" w:rsidP="007A5556">
      <w:pPr>
        <w:autoSpaceDE w:val="0"/>
        <w:autoSpaceDN w:val="0"/>
        <w:adjustRightInd w:val="0"/>
        <w:jc w:val="both"/>
        <w:rPr>
          <w:rStyle w:val="Lienhypertexte"/>
          <w:rFonts w:asciiTheme="minorHAnsi" w:hAnsiTheme="minorHAnsi" w:cstheme="minorHAnsi"/>
          <w:color w:val="auto"/>
          <w:sz w:val="22"/>
          <w:szCs w:val="22"/>
          <w:u w:val="none"/>
        </w:rPr>
      </w:pPr>
    </w:p>
    <w:p w14:paraId="403E333A" w14:textId="2E5FB2D0" w:rsidR="0078698E" w:rsidRPr="0078698E" w:rsidRDefault="0078698E" w:rsidP="0078698E">
      <w:pPr>
        <w:autoSpaceDE w:val="0"/>
        <w:autoSpaceDN w:val="0"/>
        <w:adjustRightInd w:val="0"/>
        <w:jc w:val="both"/>
        <w:rPr>
          <w:rFonts w:asciiTheme="minorHAnsi" w:hAnsiTheme="minorHAnsi" w:cstheme="minorHAnsi"/>
          <w:b/>
          <w:bCs/>
          <w:sz w:val="22"/>
          <w:szCs w:val="22"/>
        </w:rPr>
      </w:pPr>
      <w:r w:rsidRPr="0078698E">
        <w:rPr>
          <w:rFonts w:asciiTheme="minorHAnsi" w:hAnsiTheme="minorHAnsi" w:cstheme="minorHAnsi"/>
          <w:b/>
          <w:bCs/>
          <w:sz w:val="22"/>
          <w:szCs w:val="22"/>
        </w:rPr>
        <w:t>Garantie CFAR – Déplacements aériens</w:t>
      </w:r>
      <w:r w:rsidR="00065C8B">
        <w:rPr>
          <w:rFonts w:asciiTheme="minorHAnsi" w:hAnsiTheme="minorHAnsi" w:cstheme="minorHAnsi"/>
          <w:b/>
          <w:bCs/>
          <w:sz w:val="22"/>
          <w:szCs w:val="22"/>
        </w:rPr>
        <w:tab/>
      </w:r>
      <w:r w:rsidR="00065C8B">
        <w:rPr>
          <w:rFonts w:asciiTheme="minorHAnsi" w:hAnsiTheme="minorHAnsi" w:cstheme="minorHAnsi"/>
          <w:b/>
          <w:bCs/>
          <w:sz w:val="22"/>
          <w:szCs w:val="22"/>
        </w:rPr>
        <w:br/>
      </w:r>
    </w:p>
    <w:p w14:paraId="2D401608" w14:textId="77777777" w:rsidR="0078698E" w:rsidRPr="0078698E" w:rsidRDefault="0078698E" w:rsidP="0078698E">
      <w:pPr>
        <w:autoSpaceDE w:val="0"/>
        <w:autoSpaceDN w:val="0"/>
        <w:adjustRightInd w:val="0"/>
        <w:jc w:val="both"/>
        <w:rPr>
          <w:rFonts w:asciiTheme="minorHAnsi" w:hAnsiTheme="minorHAnsi" w:cstheme="minorHAnsi"/>
          <w:sz w:val="22"/>
          <w:szCs w:val="22"/>
        </w:rPr>
      </w:pPr>
      <w:r w:rsidRPr="0078698E">
        <w:rPr>
          <w:rFonts w:asciiTheme="minorHAnsi" w:hAnsiTheme="minorHAnsi" w:cstheme="minorHAnsi"/>
          <w:sz w:val="22"/>
          <w:szCs w:val="22"/>
        </w:rPr>
        <w:t xml:space="preserve">Le prestataire devra impérativement disposer d’une </w:t>
      </w:r>
      <w:r w:rsidRPr="0078698E">
        <w:rPr>
          <w:rFonts w:asciiTheme="minorHAnsi" w:hAnsiTheme="minorHAnsi" w:cstheme="minorHAnsi"/>
          <w:b/>
          <w:bCs/>
          <w:sz w:val="22"/>
          <w:szCs w:val="22"/>
        </w:rPr>
        <w:t>garantie CFAR (Cancel For Any Reason)</w:t>
      </w:r>
      <w:r w:rsidRPr="0078698E">
        <w:rPr>
          <w:rFonts w:asciiTheme="minorHAnsi" w:hAnsiTheme="minorHAnsi" w:cstheme="minorHAnsi"/>
          <w:sz w:val="22"/>
          <w:szCs w:val="22"/>
        </w:rPr>
        <w:t xml:space="preserve"> applicable aux </w:t>
      </w:r>
      <w:r w:rsidRPr="0078698E">
        <w:rPr>
          <w:rFonts w:asciiTheme="minorHAnsi" w:hAnsiTheme="minorHAnsi" w:cstheme="minorHAnsi"/>
          <w:b/>
          <w:bCs/>
          <w:sz w:val="22"/>
          <w:szCs w:val="22"/>
        </w:rPr>
        <w:t>déplacements aériens</w:t>
      </w:r>
      <w:r w:rsidRPr="0078698E">
        <w:rPr>
          <w:rFonts w:asciiTheme="minorHAnsi" w:hAnsiTheme="minorHAnsi" w:cstheme="minorHAnsi"/>
          <w:sz w:val="22"/>
          <w:szCs w:val="22"/>
        </w:rPr>
        <w:t xml:space="preserve"> réalisés dans le cadre de l’exécution du marché.</w:t>
      </w:r>
    </w:p>
    <w:p w14:paraId="0E9A0235" w14:textId="77777777" w:rsidR="0078698E" w:rsidRPr="0078698E" w:rsidRDefault="0078698E" w:rsidP="0078698E">
      <w:pPr>
        <w:autoSpaceDE w:val="0"/>
        <w:autoSpaceDN w:val="0"/>
        <w:adjustRightInd w:val="0"/>
        <w:jc w:val="both"/>
        <w:rPr>
          <w:rFonts w:asciiTheme="minorHAnsi" w:hAnsiTheme="minorHAnsi" w:cstheme="minorHAnsi"/>
          <w:sz w:val="22"/>
          <w:szCs w:val="22"/>
        </w:rPr>
      </w:pPr>
      <w:r w:rsidRPr="0078698E">
        <w:rPr>
          <w:rFonts w:asciiTheme="minorHAnsi" w:hAnsiTheme="minorHAnsi" w:cstheme="minorHAnsi"/>
          <w:sz w:val="22"/>
          <w:szCs w:val="22"/>
        </w:rPr>
        <w:t>Cette garantie devra permettre l’</w:t>
      </w:r>
      <w:r w:rsidRPr="0078698E">
        <w:rPr>
          <w:rFonts w:asciiTheme="minorHAnsi" w:hAnsiTheme="minorHAnsi" w:cstheme="minorHAnsi"/>
          <w:b/>
          <w:bCs/>
          <w:sz w:val="22"/>
          <w:szCs w:val="22"/>
        </w:rPr>
        <w:t>annulation ou la modification des billets d’avion pour quelque motif que ce soit</w:t>
      </w:r>
      <w:r w:rsidRPr="0078698E">
        <w:rPr>
          <w:rFonts w:asciiTheme="minorHAnsi" w:hAnsiTheme="minorHAnsi" w:cstheme="minorHAnsi"/>
          <w:sz w:val="22"/>
          <w:szCs w:val="22"/>
        </w:rPr>
        <w:t>, y compris en dehors des cas prévus par les conditions tarifaires des compagnies aériennes, avec une prise en charge financière conforme aux conditions de la garantie souscrite.</w:t>
      </w:r>
    </w:p>
    <w:p w14:paraId="455361CD" w14:textId="77777777" w:rsidR="0078698E" w:rsidRPr="0078698E" w:rsidRDefault="0078698E" w:rsidP="0078698E">
      <w:pPr>
        <w:autoSpaceDE w:val="0"/>
        <w:autoSpaceDN w:val="0"/>
        <w:adjustRightInd w:val="0"/>
        <w:jc w:val="both"/>
        <w:rPr>
          <w:rFonts w:asciiTheme="minorHAnsi" w:hAnsiTheme="minorHAnsi" w:cstheme="minorHAnsi"/>
          <w:sz w:val="22"/>
          <w:szCs w:val="22"/>
        </w:rPr>
      </w:pPr>
      <w:r w:rsidRPr="0078698E">
        <w:rPr>
          <w:rFonts w:asciiTheme="minorHAnsi" w:hAnsiTheme="minorHAnsi" w:cstheme="minorHAnsi"/>
          <w:sz w:val="22"/>
          <w:szCs w:val="22"/>
        </w:rPr>
        <w:t>Le prestataire s’engage à :</w:t>
      </w:r>
    </w:p>
    <w:p w14:paraId="2ADBD84E" w14:textId="77777777" w:rsidR="0078698E" w:rsidRPr="0078698E" w:rsidRDefault="0078698E" w:rsidP="0078698E">
      <w:pPr>
        <w:numPr>
          <w:ilvl w:val="0"/>
          <w:numId w:val="51"/>
        </w:numPr>
        <w:autoSpaceDE w:val="0"/>
        <w:autoSpaceDN w:val="0"/>
        <w:adjustRightInd w:val="0"/>
        <w:jc w:val="both"/>
        <w:rPr>
          <w:rFonts w:asciiTheme="minorHAnsi" w:hAnsiTheme="minorHAnsi" w:cstheme="minorHAnsi"/>
          <w:sz w:val="22"/>
          <w:szCs w:val="22"/>
        </w:rPr>
      </w:pPr>
      <w:r w:rsidRPr="0078698E">
        <w:rPr>
          <w:rFonts w:asciiTheme="minorHAnsi" w:hAnsiTheme="minorHAnsi" w:cstheme="minorHAnsi"/>
          <w:sz w:val="22"/>
          <w:szCs w:val="22"/>
        </w:rPr>
        <w:t xml:space="preserve">disposer d’une garantie CFAR </w:t>
      </w:r>
      <w:r w:rsidRPr="0078698E">
        <w:rPr>
          <w:rFonts w:asciiTheme="minorHAnsi" w:hAnsiTheme="minorHAnsi" w:cstheme="minorHAnsi"/>
          <w:b/>
          <w:bCs/>
          <w:sz w:val="22"/>
          <w:szCs w:val="22"/>
        </w:rPr>
        <w:t>valide et en vigueur pendant toute la durée du contrat</w:t>
      </w:r>
      <w:r w:rsidRPr="0078698E">
        <w:rPr>
          <w:rFonts w:asciiTheme="minorHAnsi" w:hAnsiTheme="minorHAnsi" w:cstheme="minorHAnsi"/>
          <w:sz w:val="22"/>
          <w:szCs w:val="22"/>
        </w:rPr>
        <w:t xml:space="preserve"> ;</w:t>
      </w:r>
    </w:p>
    <w:p w14:paraId="4F05F237" w14:textId="77777777" w:rsidR="0078698E" w:rsidRPr="0078698E" w:rsidRDefault="0078698E" w:rsidP="0078698E">
      <w:pPr>
        <w:numPr>
          <w:ilvl w:val="0"/>
          <w:numId w:val="51"/>
        </w:numPr>
        <w:autoSpaceDE w:val="0"/>
        <w:autoSpaceDN w:val="0"/>
        <w:adjustRightInd w:val="0"/>
        <w:jc w:val="both"/>
        <w:rPr>
          <w:rFonts w:asciiTheme="minorHAnsi" w:hAnsiTheme="minorHAnsi" w:cstheme="minorHAnsi"/>
          <w:sz w:val="22"/>
          <w:szCs w:val="22"/>
        </w:rPr>
      </w:pPr>
      <w:r w:rsidRPr="0078698E">
        <w:rPr>
          <w:rFonts w:asciiTheme="minorHAnsi" w:hAnsiTheme="minorHAnsi" w:cstheme="minorHAnsi"/>
          <w:sz w:val="22"/>
          <w:szCs w:val="22"/>
        </w:rPr>
        <w:t>appliquer cette garantie à l’ensemble des billets aériens émis pour les besoins des prestations ;</w:t>
      </w:r>
    </w:p>
    <w:p w14:paraId="322A0591" w14:textId="77777777" w:rsidR="0078698E" w:rsidRPr="0078698E" w:rsidRDefault="0078698E" w:rsidP="0078698E">
      <w:pPr>
        <w:numPr>
          <w:ilvl w:val="0"/>
          <w:numId w:val="51"/>
        </w:numPr>
        <w:autoSpaceDE w:val="0"/>
        <w:autoSpaceDN w:val="0"/>
        <w:adjustRightInd w:val="0"/>
        <w:jc w:val="both"/>
        <w:rPr>
          <w:rFonts w:asciiTheme="minorHAnsi" w:hAnsiTheme="minorHAnsi" w:cstheme="minorHAnsi"/>
          <w:sz w:val="22"/>
          <w:szCs w:val="22"/>
        </w:rPr>
      </w:pPr>
      <w:r w:rsidRPr="0078698E">
        <w:rPr>
          <w:rFonts w:asciiTheme="minorHAnsi" w:hAnsiTheme="minorHAnsi" w:cstheme="minorHAnsi"/>
          <w:sz w:val="22"/>
          <w:szCs w:val="22"/>
        </w:rPr>
        <w:t xml:space="preserve">préciser dans son offre les </w:t>
      </w:r>
      <w:r w:rsidRPr="0078698E">
        <w:rPr>
          <w:rFonts w:asciiTheme="minorHAnsi" w:hAnsiTheme="minorHAnsi" w:cstheme="minorHAnsi"/>
          <w:b/>
          <w:bCs/>
          <w:sz w:val="22"/>
          <w:szCs w:val="22"/>
        </w:rPr>
        <w:t>modalités de couverture</w:t>
      </w:r>
      <w:r w:rsidRPr="0078698E">
        <w:rPr>
          <w:rFonts w:asciiTheme="minorHAnsi" w:hAnsiTheme="minorHAnsi" w:cstheme="minorHAnsi"/>
          <w:sz w:val="22"/>
          <w:szCs w:val="22"/>
        </w:rPr>
        <w:t xml:space="preserve"> (plafonds de remboursement, délais d’annulation, franchises éventuelles) ;</w:t>
      </w:r>
    </w:p>
    <w:p w14:paraId="1124607F" w14:textId="77777777" w:rsidR="0078698E" w:rsidRPr="0078698E" w:rsidRDefault="0078698E" w:rsidP="0078698E">
      <w:pPr>
        <w:numPr>
          <w:ilvl w:val="0"/>
          <w:numId w:val="51"/>
        </w:numPr>
        <w:autoSpaceDE w:val="0"/>
        <w:autoSpaceDN w:val="0"/>
        <w:adjustRightInd w:val="0"/>
        <w:jc w:val="both"/>
        <w:rPr>
          <w:rFonts w:asciiTheme="minorHAnsi" w:hAnsiTheme="minorHAnsi" w:cstheme="minorHAnsi"/>
          <w:sz w:val="22"/>
          <w:szCs w:val="22"/>
        </w:rPr>
      </w:pPr>
      <w:r w:rsidRPr="0078698E">
        <w:rPr>
          <w:rFonts w:asciiTheme="minorHAnsi" w:hAnsiTheme="minorHAnsi" w:cstheme="minorHAnsi"/>
          <w:sz w:val="22"/>
          <w:szCs w:val="22"/>
        </w:rPr>
        <w:t xml:space="preserve">fournir, sur demande, </w:t>
      </w:r>
      <w:r w:rsidRPr="0078698E">
        <w:rPr>
          <w:rFonts w:asciiTheme="minorHAnsi" w:hAnsiTheme="minorHAnsi" w:cstheme="minorHAnsi"/>
          <w:b/>
          <w:bCs/>
          <w:sz w:val="22"/>
          <w:szCs w:val="22"/>
        </w:rPr>
        <w:t>tout justificatif attestant de la souscription et de la validité de la garantie CFAR</w:t>
      </w:r>
      <w:r w:rsidRPr="0078698E">
        <w:rPr>
          <w:rFonts w:asciiTheme="minorHAnsi" w:hAnsiTheme="minorHAnsi" w:cstheme="minorHAnsi"/>
          <w:sz w:val="22"/>
          <w:szCs w:val="22"/>
        </w:rPr>
        <w:t>.</w:t>
      </w:r>
    </w:p>
    <w:p w14:paraId="3B96B34A" w14:textId="500987A0" w:rsidR="0078698E" w:rsidRDefault="0078698E" w:rsidP="0078698E">
      <w:pPr>
        <w:autoSpaceDE w:val="0"/>
        <w:autoSpaceDN w:val="0"/>
        <w:adjustRightInd w:val="0"/>
        <w:jc w:val="both"/>
        <w:rPr>
          <w:rFonts w:asciiTheme="minorHAnsi" w:hAnsiTheme="minorHAnsi" w:cstheme="minorHAnsi"/>
          <w:sz w:val="22"/>
          <w:szCs w:val="22"/>
        </w:rPr>
      </w:pPr>
      <w:r w:rsidRPr="0078698E">
        <w:rPr>
          <w:rFonts w:asciiTheme="minorHAnsi" w:hAnsiTheme="minorHAnsi" w:cstheme="minorHAnsi"/>
          <w:sz w:val="22"/>
          <w:szCs w:val="22"/>
        </w:rPr>
        <w:t>L’absence de garantie CFAR pour les déplacements aériens pourra entraîner l’irrecevabilité de l’offre ou constituer un motif de résiliation du marché.</w:t>
      </w:r>
    </w:p>
    <w:p w14:paraId="18A4F273" w14:textId="6370E1F9" w:rsidR="00065C8B" w:rsidRDefault="00065C8B" w:rsidP="0078698E">
      <w:pPr>
        <w:autoSpaceDE w:val="0"/>
        <w:autoSpaceDN w:val="0"/>
        <w:adjustRightInd w:val="0"/>
        <w:jc w:val="both"/>
        <w:rPr>
          <w:rFonts w:asciiTheme="minorHAnsi" w:hAnsiTheme="minorHAnsi" w:cstheme="minorHAnsi"/>
          <w:sz w:val="22"/>
          <w:szCs w:val="22"/>
        </w:rPr>
      </w:pPr>
    </w:p>
    <w:p w14:paraId="7C9A09D6" w14:textId="461F7BF8" w:rsidR="00065C8B" w:rsidRDefault="00065C8B" w:rsidP="0078698E">
      <w:pPr>
        <w:autoSpaceDE w:val="0"/>
        <w:autoSpaceDN w:val="0"/>
        <w:adjustRightInd w:val="0"/>
        <w:jc w:val="both"/>
        <w:rPr>
          <w:rFonts w:asciiTheme="minorHAnsi" w:hAnsiTheme="minorHAnsi" w:cstheme="minorHAnsi"/>
          <w:sz w:val="22"/>
          <w:szCs w:val="22"/>
        </w:rPr>
      </w:pPr>
    </w:p>
    <w:p w14:paraId="349D92E2" w14:textId="7E4DE173" w:rsidR="00065C8B" w:rsidRPr="007A5556" w:rsidRDefault="00065C8B" w:rsidP="007A5556">
      <w:pPr>
        <w:pStyle w:val="Paragraphedeliste"/>
        <w:numPr>
          <w:ilvl w:val="1"/>
          <w:numId w:val="15"/>
        </w:numPr>
        <w:jc w:val="both"/>
        <w:rPr>
          <w:rFonts w:ascii="Calibri" w:hAnsi="Calibri" w:cs="Calibri"/>
          <w:sz w:val="22"/>
          <w:szCs w:val="22"/>
          <w:u w:val="single"/>
        </w:rPr>
      </w:pPr>
      <w:r w:rsidRPr="007A5556">
        <w:rPr>
          <w:rFonts w:ascii="Calibri" w:hAnsi="Calibri" w:cs="Calibri"/>
          <w:sz w:val="22"/>
          <w:szCs w:val="22"/>
          <w:u w:val="single"/>
        </w:rPr>
        <w:t>Dé</w:t>
      </w:r>
      <w:r>
        <w:rPr>
          <w:rFonts w:ascii="Calibri" w:hAnsi="Calibri" w:cs="Calibri"/>
          <w:sz w:val="22"/>
          <w:szCs w:val="22"/>
          <w:u w:val="single"/>
        </w:rPr>
        <w:t>placements pendant l’événement</w:t>
      </w:r>
    </w:p>
    <w:p w14:paraId="40E3BC99" w14:textId="083ADACA" w:rsidR="00065C8B" w:rsidRDefault="00065C8B" w:rsidP="0078698E">
      <w:pPr>
        <w:autoSpaceDE w:val="0"/>
        <w:autoSpaceDN w:val="0"/>
        <w:adjustRightInd w:val="0"/>
        <w:jc w:val="both"/>
        <w:rPr>
          <w:rFonts w:asciiTheme="minorHAnsi" w:hAnsiTheme="minorHAnsi" w:cstheme="minorHAnsi"/>
          <w:sz w:val="22"/>
          <w:szCs w:val="22"/>
        </w:rPr>
      </w:pPr>
    </w:p>
    <w:p w14:paraId="39C2A804" w14:textId="315DD985" w:rsidR="00D078E3" w:rsidRPr="00D078E3" w:rsidRDefault="00EA0BF2" w:rsidP="00D078E3">
      <w:pPr>
        <w:autoSpaceDE w:val="0"/>
        <w:autoSpaceDN w:val="0"/>
        <w:adjustRightInd w:val="0"/>
        <w:jc w:val="both"/>
        <w:rPr>
          <w:rStyle w:val="Lienhypertexte"/>
          <w:rFonts w:asciiTheme="minorHAnsi" w:hAnsiTheme="minorHAnsi" w:cstheme="minorHAnsi"/>
          <w:color w:val="auto"/>
          <w:sz w:val="22"/>
          <w:szCs w:val="22"/>
          <w:u w:val="none"/>
        </w:rPr>
      </w:pPr>
      <w:r>
        <w:rPr>
          <w:rStyle w:val="Lienhypertexte"/>
          <w:rFonts w:asciiTheme="minorHAnsi" w:hAnsiTheme="minorHAnsi" w:cstheme="minorHAnsi"/>
          <w:color w:val="auto"/>
          <w:sz w:val="22"/>
          <w:szCs w:val="22"/>
          <w:u w:val="none"/>
        </w:rPr>
        <w:t>Le</w:t>
      </w:r>
      <w:r w:rsidR="00D078E3" w:rsidRPr="00D078E3">
        <w:rPr>
          <w:rStyle w:val="Lienhypertexte"/>
          <w:rFonts w:asciiTheme="minorHAnsi" w:hAnsiTheme="minorHAnsi" w:cstheme="minorHAnsi"/>
          <w:color w:val="auto"/>
          <w:sz w:val="22"/>
          <w:szCs w:val="22"/>
          <w:u w:val="none"/>
        </w:rPr>
        <w:t xml:space="preserve"> titulaire du marché sera</w:t>
      </w:r>
      <w:r>
        <w:rPr>
          <w:rStyle w:val="Lienhypertexte"/>
          <w:rFonts w:asciiTheme="minorHAnsi" w:hAnsiTheme="minorHAnsi" w:cstheme="minorHAnsi"/>
          <w:color w:val="auto"/>
          <w:sz w:val="22"/>
          <w:szCs w:val="22"/>
          <w:u w:val="none"/>
        </w:rPr>
        <w:t xml:space="preserve"> également</w:t>
      </w:r>
      <w:r w:rsidR="00D078E3" w:rsidRPr="00D078E3">
        <w:rPr>
          <w:rStyle w:val="Lienhypertexte"/>
          <w:rFonts w:asciiTheme="minorHAnsi" w:hAnsiTheme="minorHAnsi" w:cstheme="minorHAnsi"/>
          <w:color w:val="auto"/>
          <w:sz w:val="22"/>
          <w:szCs w:val="22"/>
          <w:u w:val="none"/>
        </w:rPr>
        <w:t xml:space="preserve"> chargé de l’organisation et de la prise en charge des déplacements des participants entre les différents lieux du programme, notamment entre le(s) hôtel(s) d’hébergement, le lieu de la conférence, les lieux de visites ainsi que les espaces de restauration et de cocktail.</w:t>
      </w:r>
    </w:p>
    <w:p w14:paraId="7BB47884" w14:textId="77777777" w:rsidR="00D078E3" w:rsidRPr="00D078E3" w:rsidRDefault="00D078E3" w:rsidP="00D078E3">
      <w:pPr>
        <w:autoSpaceDE w:val="0"/>
        <w:autoSpaceDN w:val="0"/>
        <w:adjustRightInd w:val="0"/>
        <w:jc w:val="both"/>
        <w:rPr>
          <w:rStyle w:val="Lienhypertexte"/>
          <w:rFonts w:asciiTheme="minorHAnsi" w:hAnsiTheme="minorHAnsi" w:cstheme="minorHAnsi"/>
          <w:color w:val="auto"/>
          <w:sz w:val="22"/>
          <w:szCs w:val="22"/>
          <w:u w:val="none"/>
        </w:rPr>
      </w:pPr>
    </w:p>
    <w:p w14:paraId="558062B4" w14:textId="77777777" w:rsidR="00D078E3" w:rsidRPr="00D078E3" w:rsidRDefault="00D078E3" w:rsidP="00D078E3">
      <w:pPr>
        <w:autoSpaceDE w:val="0"/>
        <w:autoSpaceDN w:val="0"/>
        <w:adjustRightInd w:val="0"/>
        <w:jc w:val="both"/>
        <w:rPr>
          <w:rStyle w:val="Lienhypertexte"/>
          <w:rFonts w:asciiTheme="minorHAnsi" w:hAnsiTheme="minorHAnsi" w:cstheme="minorHAnsi"/>
          <w:color w:val="auto"/>
          <w:sz w:val="22"/>
          <w:szCs w:val="22"/>
          <w:u w:val="none"/>
        </w:rPr>
      </w:pPr>
      <w:r w:rsidRPr="00D078E3">
        <w:rPr>
          <w:rStyle w:val="Lienhypertexte"/>
          <w:rFonts w:asciiTheme="minorHAnsi" w:hAnsiTheme="minorHAnsi" w:cstheme="minorHAnsi"/>
          <w:color w:val="auto"/>
          <w:sz w:val="22"/>
          <w:szCs w:val="22"/>
          <w:u w:val="none"/>
        </w:rPr>
        <w:t>Les déplacements seront assurés au moyen d’un ou plusieurs autocars dédiés, adaptés au nombre de participants et conformes à la réglementation en vigueur. Le titulaire veillera à la bonne coordination des transports, au respect du programme et à la ponctualité des trajets, en tenant compte des contraintes de circulation propres à Paris intramuros.</w:t>
      </w:r>
    </w:p>
    <w:p w14:paraId="39576BE2" w14:textId="77777777" w:rsidR="00D078E3" w:rsidRPr="00D078E3" w:rsidRDefault="00D078E3" w:rsidP="00D078E3">
      <w:pPr>
        <w:autoSpaceDE w:val="0"/>
        <w:autoSpaceDN w:val="0"/>
        <w:adjustRightInd w:val="0"/>
        <w:jc w:val="both"/>
        <w:rPr>
          <w:rStyle w:val="Lienhypertexte"/>
          <w:rFonts w:asciiTheme="minorHAnsi" w:hAnsiTheme="minorHAnsi" w:cstheme="minorHAnsi"/>
          <w:color w:val="auto"/>
          <w:sz w:val="22"/>
          <w:szCs w:val="22"/>
          <w:u w:val="none"/>
        </w:rPr>
      </w:pPr>
    </w:p>
    <w:p w14:paraId="15DD9ABD" w14:textId="69D2846E" w:rsidR="0078698E" w:rsidRPr="0078698E" w:rsidRDefault="00D078E3" w:rsidP="00D078E3">
      <w:pPr>
        <w:autoSpaceDE w:val="0"/>
        <w:autoSpaceDN w:val="0"/>
        <w:adjustRightInd w:val="0"/>
        <w:jc w:val="both"/>
        <w:rPr>
          <w:rStyle w:val="Lienhypertexte"/>
          <w:rFonts w:asciiTheme="minorHAnsi" w:hAnsiTheme="minorHAnsi" w:cstheme="minorHAnsi"/>
          <w:color w:val="auto"/>
          <w:sz w:val="22"/>
          <w:szCs w:val="22"/>
          <w:u w:val="none"/>
        </w:rPr>
      </w:pPr>
      <w:r w:rsidRPr="00D078E3">
        <w:rPr>
          <w:rStyle w:val="Lienhypertexte"/>
          <w:rFonts w:asciiTheme="minorHAnsi" w:hAnsiTheme="minorHAnsi" w:cstheme="minorHAnsi"/>
          <w:color w:val="auto"/>
          <w:sz w:val="22"/>
          <w:szCs w:val="22"/>
          <w:u w:val="none"/>
        </w:rPr>
        <w:t>Le titulaire assurera l’information des participants sur les modalités pratiques des déplacements (horaires, points de rendez-vous, temps de trajet estimés) et mettra en place, si nécessaire, un dispositif d’assistance logistique afin de garantir le bon déroulement des transferts.</w:t>
      </w:r>
    </w:p>
    <w:p w14:paraId="1D1349DD" w14:textId="65451590" w:rsidR="008E7DAA" w:rsidRDefault="008E7DAA" w:rsidP="00230BC8">
      <w:pPr>
        <w:jc w:val="both"/>
        <w:rPr>
          <w:rFonts w:asciiTheme="minorHAnsi" w:hAnsiTheme="minorHAnsi" w:cstheme="minorHAnsi"/>
          <w:sz w:val="22"/>
          <w:szCs w:val="22"/>
        </w:rPr>
      </w:pPr>
    </w:p>
    <w:p w14:paraId="05EC9858" w14:textId="584BE27A" w:rsidR="003A7B91" w:rsidRDefault="003A7B91" w:rsidP="003F0216">
      <w:pPr>
        <w:autoSpaceDE w:val="0"/>
        <w:autoSpaceDN w:val="0"/>
        <w:adjustRightInd w:val="0"/>
        <w:jc w:val="both"/>
        <w:rPr>
          <w:rFonts w:ascii="Calibri" w:eastAsia="Calibri" w:hAnsi="Calibri" w:cs="Calibri"/>
          <w:i/>
          <w:color w:val="FF0000"/>
          <w:sz w:val="22"/>
          <w:szCs w:val="22"/>
        </w:rPr>
      </w:pPr>
    </w:p>
    <w:p w14:paraId="12677222" w14:textId="096E32B6" w:rsidR="008A2E87" w:rsidRDefault="00E57DD7" w:rsidP="007A5556">
      <w:pPr>
        <w:pStyle w:val="Paragraphedeliste"/>
        <w:numPr>
          <w:ilvl w:val="1"/>
          <w:numId w:val="4"/>
        </w:numPr>
        <w:jc w:val="both"/>
        <w:rPr>
          <w:rFonts w:ascii="Calibri" w:eastAsia="Calibri" w:hAnsi="Calibri" w:cs="Calibri"/>
          <w:b/>
          <w:sz w:val="22"/>
          <w:szCs w:val="22"/>
        </w:rPr>
      </w:pPr>
      <w:r w:rsidRPr="007A5556">
        <w:rPr>
          <w:rFonts w:ascii="Calibri" w:eastAsia="Calibri" w:hAnsi="Calibri" w:cs="Calibri"/>
          <w:b/>
          <w:sz w:val="22"/>
          <w:szCs w:val="22"/>
        </w:rPr>
        <w:t>Gestion du catering</w:t>
      </w:r>
    </w:p>
    <w:p w14:paraId="639C3234" w14:textId="4C94D87F" w:rsidR="00C4179C" w:rsidRDefault="00C4179C" w:rsidP="003E24E0">
      <w:pPr>
        <w:jc w:val="both"/>
        <w:rPr>
          <w:rFonts w:ascii="Calibri" w:eastAsia="Calibri" w:hAnsi="Calibri" w:cs="Calibri"/>
          <w:b/>
          <w:sz w:val="22"/>
          <w:szCs w:val="22"/>
        </w:rPr>
      </w:pPr>
    </w:p>
    <w:p w14:paraId="05426FC9" w14:textId="77777777" w:rsidR="00C4179C" w:rsidRPr="007A5556" w:rsidRDefault="00C4179C" w:rsidP="003E24E0">
      <w:pPr>
        <w:jc w:val="both"/>
        <w:rPr>
          <w:rFonts w:ascii="Calibri" w:eastAsia="Calibri" w:hAnsi="Calibri" w:cs="Calibri"/>
          <w:b/>
          <w:sz w:val="22"/>
          <w:szCs w:val="22"/>
        </w:rPr>
      </w:pPr>
    </w:p>
    <w:p w14:paraId="043F0AB7" w14:textId="77777777" w:rsidR="00A95A76" w:rsidRDefault="00C4179C" w:rsidP="00E57DD7">
      <w:pPr>
        <w:jc w:val="both"/>
        <w:rPr>
          <w:rFonts w:ascii="Calibri" w:eastAsia="Calibri" w:hAnsi="Calibri" w:cs="Calibri"/>
          <w:sz w:val="22"/>
          <w:szCs w:val="22"/>
        </w:rPr>
      </w:pPr>
      <w:r>
        <w:rPr>
          <w:rFonts w:ascii="Calibri" w:eastAsia="Calibri" w:hAnsi="Calibri" w:cs="Calibri"/>
          <w:sz w:val="22"/>
          <w:szCs w:val="22"/>
        </w:rPr>
        <w:t xml:space="preserve">Le prestataire sera en charge de gérer l’ensemble du catering, pendant toute la durée de l’événement, pour les journées de travail (collation matin, déjeuner, collation après-midi) ainsi que pour la soirée du cocktail. </w:t>
      </w:r>
    </w:p>
    <w:p w14:paraId="0B481A23" w14:textId="365FD1CA" w:rsidR="00A95A76" w:rsidRDefault="00A95A76" w:rsidP="00E57DD7">
      <w:pPr>
        <w:jc w:val="both"/>
        <w:rPr>
          <w:rFonts w:ascii="Calibri" w:eastAsia="Calibri" w:hAnsi="Calibri" w:cs="Calibri"/>
          <w:sz w:val="22"/>
          <w:szCs w:val="22"/>
        </w:rPr>
      </w:pPr>
    </w:p>
    <w:p w14:paraId="14FFF346" w14:textId="437F6BA7" w:rsidR="00A95A76" w:rsidRPr="00376FD2" w:rsidRDefault="00A95A76" w:rsidP="00E57DD7">
      <w:pPr>
        <w:jc w:val="both"/>
        <w:rPr>
          <w:rFonts w:ascii="Calibri" w:eastAsia="Calibri" w:hAnsi="Calibri" w:cs="Calibri"/>
          <w:b/>
          <w:sz w:val="22"/>
          <w:szCs w:val="22"/>
        </w:rPr>
      </w:pPr>
      <w:r w:rsidRPr="00376FD2">
        <w:rPr>
          <w:rFonts w:ascii="Calibri" w:eastAsia="Calibri" w:hAnsi="Calibri" w:cs="Calibri"/>
          <w:b/>
          <w:sz w:val="22"/>
          <w:szCs w:val="22"/>
        </w:rPr>
        <w:t>Nombre de participants </w:t>
      </w:r>
      <w:r w:rsidR="00E149F5" w:rsidRPr="0042267F">
        <w:rPr>
          <w:rFonts w:ascii="Calibri" w:eastAsia="Calibri" w:hAnsi="Calibri" w:cs="Calibri"/>
          <w:b/>
          <w:sz w:val="22"/>
          <w:szCs w:val="22"/>
        </w:rPr>
        <w:t>à prévoir par typologie de repas</w:t>
      </w:r>
      <w:r w:rsidR="00E149F5">
        <w:rPr>
          <w:rFonts w:ascii="Calibri" w:eastAsia="Calibri" w:hAnsi="Calibri" w:cs="Calibri"/>
          <w:b/>
          <w:sz w:val="22"/>
          <w:szCs w:val="22"/>
        </w:rPr>
        <w:t> </w:t>
      </w:r>
      <w:r w:rsidR="00E149F5" w:rsidRPr="0042267F">
        <w:rPr>
          <w:rFonts w:ascii="Calibri" w:eastAsia="Calibri" w:hAnsi="Calibri" w:cs="Calibri"/>
          <w:b/>
          <w:sz w:val="22"/>
          <w:szCs w:val="22"/>
        </w:rPr>
        <w:t>:</w:t>
      </w:r>
      <w:r w:rsidRPr="00376FD2">
        <w:rPr>
          <w:rFonts w:ascii="Calibri" w:eastAsia="Calibri" w:hAnsi="Calibri" w:cs="Calibri"/>
          <w:b/>
          <w:sz w:val="22"/>
          <w:szCs w:val="22"/>
        </w:rPr>
        <w:tab/>
      </w:r>
      <w:r w:rsidRPr="00376FD2">
        <w:rPr>
          <w:rFonts w:ascii="Calibri" w:eastAsia="Calibri" w:hAnsi="Calibri" w:cs="Calibri"/>
          <w:b/>
          <w:sz w:val="22"/>
          <w:szCs w:val="22"/>
        </w:rPr>
        <w:br/>
      </w:r>
    </w:p>
    <w:p w14:paraId="42AD2651" w14:textId="56EADDB4" w:rsidR="00E57DD7" w:rsidRDefault="00A95A76" w:rsidP="00E57DD7">
      <w:pPr>
        <w:jc w:val="both"/>
        <w:rPr>
          <w:rFonts w:ascii="Calibri" w:eastAsia="Calibri" w:hAnsi="Calibri" w:cs="Calibri"/>
          <w:sz w:val="22"/>
          <w:szCs w:val="22"/>
        </w:rPr>
      </w:pPr>
      <w:r>
        <w:rPr>
          <w:rFonts w:ascii="Calibri" w:eastAsia="Calibri" w:hAnsi="Calibri" w:cs="Calibri"/>
          <w:sz w:val="22"/>
          <w:szCs w:val="22"/>
        </w:rPr>
        <w:t xml:space="preserve">Pour les repas du midi, 80 personnes doivent être comptabilisées, et 90 personnes pour le cocktail. </w:t>
      </w:r>
    </w:p>
    <w:p w14:paraId="4C6CBE31" w14:textId="49989902" w:rsidR="00A95A76" w:rsidRDefault="00A95A76" w:rsidP="00E57DD7">
      <w:pPr>
        <w:jc w:val="both"/>
        <w:rPr>
          <w:rFonts w:ascii="Calibri" w:eastAsia="Calibri" w:hAnsi="Calibri" w:cs="Calibri"/>
          <w:sz w:val="22"/>
          <w:szCs w:val="22"/>
        </w:rPr>
      </w:pPr>
    </w:p>
    <w:p w14:paraId="40BF8B89" w14:textId="2CA02E8B" w:rsidR="002F3336" w:rsidRPr="00376FD2" w:rsidRDefault="00A95A76" w:rsidP="00E57DD7">
      <w:pPr>
        <w:jc w:val="both"/>
        <w:rPr>
          <w:rFonts w:ascii="Calibri" w:eastAsia="Calibri" w:hAnsi="Calibri" w:cs="Calibri"/>
          <w:b/>
          <w:sz w:val="22"/>
          <w:szCs w:val="22"/>
        </w:rPr>
      </w:pPr>
      <w:r w:rsidRPr="00376FD2">
        <w:rPr>
          <w:rFonts w:ascii="Calibri" w:eastAsia="Calibri" w:hAnsi="Calibri" w:cs="Calibri"/>
          <w:b/>
          <w:sz w:val="22"/>
          <w:szCs w:val="22"/>
        </w:rPr>
        <w:t xml:space="preserve">Attentes relatives au catering : </w:t>
      </w:r>
    </w:p>
    <w:p w14:paraId="00CBBB6A" w14:textId="77777777" w:rsidR="00C4179C" w:rsidRDefault="00C4179C" w:rsidP="00E57DD7">
      <w:pPr>
        <w:jc w:val="both"/>
        <w:rPr>
          <w:rFonts w:ascii="Calibri" w:eastAsia="Calibri" w:hAnsi="Calibri" w:cs="Calibri"/>
          <w:sz w:val="22"/>
          <w:szCs w:val="22"/>
        </w:rPr>
      </w:pPr>
    </w:p>
    <w:p w14:paraId="6F3C4230" w14:textId="129005A5" w:rsidR="00C4179C" w:rsidRPr="007A5556" w:rsidRDefault="00C4179C" w:rsidP="00E57DD7">
      <w:pPr>
        <w:jc w:val="both"/>
        <w:rPr>
          <w:rFonts w:ascii="Calibri" w:eastAsia="Calibri" w:hAnsi="Calibri" w:cs="Calibri"/>
          <w:b/>
          <w:sz w:val="22"/>
          <w:szCs w:val="22"/>
        </w:rPr>
      </w:pPr>
      <w:r w:rsidRPr="007A5556">
        <w:rPr>
          <w:rFonts w:ascii="Calibri" w:eastAsia="Calibri" w:hAnsi="Calibri" w:cs="Calibri"/>
          <w:b/>
          <w:sz w:val="22"/>
          <w:szCs w:val="22"/>
        </w:rPr>
        <w:t xml:space="preserve">BOISSONS </w:t>
      </w:r>
      <w:r w:rsidRPr="007A5556">
        <w:rPr>
          <w:rFonts w:ascii="Calibri" w:eastAsia="Calibri" w:hAnsi="Calibri" w:cs="Calibri"/>
          <w:b/>
          <w:sz w:val="22"/>
          <w:szCs w:val="22"/>
        </w:rPr>
        <w:br/>
      </w:r>
    </w:p>
    <w:p w14:paraId="0C9A4BC9" w14:textId="71CCA0C9" w:rsidR="00E57DD7" w:rsidRPr="007A5556" w:rsidRDefault="00E57DD7" w:rsidP="007A5556">
      <w:pPr>
        <w:jc w:val="both"/>
        <w:rPr>
          <w:rFonts w:ascii="Calibri" w:eastAsia="Calibri" w:hAnsi="Calibri" w:cs="Calibri"/>
          <w:sz w:val="22"/>
          <w:szCs w:val="22"/>
          <w:u w:val="single"/>
        </w:rPr>
      </w:pPr>
      <w:r w:rsidRPr="007A5556">
        <w:rPr>
          <w:rFonts w:ascii="Calibri" w:eastAsia="Calibri" w:hAnsi="Calibri" w:cs="Calibri"/>
          <w:sz w:val="22"/>
          <w:szCs w:val="22"/>
          <w:u w:val="single"/>
        </w:rPr>
        <w:t>Eaux</w:t>
      </w:r>
    </w:p>
    <w:p w14:paraId="52413EFF" w14:textId="77777777" w:rsidR="00E57DD7" w:rsidRPr="007A5556" w:rsidRDefault="00E57DD7" w:rsidP="007A5556">
      <w:pPr>
        <w:ind w:left="720"/>
        <w:jc w:val="both"/>
        <w:rPr>
          <w:rFonts w:ascii="Calibri" w:eastAsia="Calibri" w:hAnsi="Calibri" w:cs="Calibri"/>
          <w:sz w:val="22"/>
          <w:szCs w:val="22"/>
        </w:rPr>
      </w:pPr>
    </w:p>
    <w:p w14:paraId="165A11CC" w14:textId="77777777" w:rsidR="00E57DD7" w:rsidRPr="007A5556" w:rsidRDefault="00E57DD7" w:rsidP="00E57DD7">
      <w:pPr>
        <w:jc w:val="both"/>
        <w:rPr>
          <w:rFonts w:ascii="Calibri" w:eastAsia="Calibri" w:hAnsi="Calibri" w:cs="Calibri"/>
          <w:sz w:val="22"/>
          <w:szCs w:val="22"/>
        </w:rPr>
      </w:pPr>
      <w:r w:rsidRPr="007A5556">
        <w:rPr>
          <w:rFonts w:ascii="Calibri" w:eastAsia="Calibri" w:hAnsi="Calibri" w:cs="Calibri"/>
          <w:sz w:val="22"/>
          <w:szCs w:val="22"/>
        </w:rPr>
        <w:t>Le prestataire devra proposer au minimum :</w:t>
      </w:r>
    </w:p>
    <w:p w14:paraId="1869864B" w14:textId="77777777" w:rsidR="00E57DD7" w:rsidRPr="007A5556" w:rsidRDefault="00E57DD7" w:rsidP="00E57DD7">
      <w:pPr>
        <w:numPr>
          <w:ilvl w:val="0"/>
          <w:numId w:val="54"/>
        </w:numPr>
        <w:jc w:val="both"/>
        <w:rPr>
          <w:rFonts w:ascii="Calibri" w:eastAsia="Calibri" w:hAnsi="Calibri" w:cs="Calibri"/>
          <w:sz w:val="22"/>
          <w:szCs w:val="22"/>
        </w:rPr>
      </w:pPr>
      <w:r w:rsidRPr="007A5556">
        <w:rPr>
          <w:rFonts w:ascii="Calibri" w:eastAsia="Calibri" w:hAnsi="Calibri" w:cs="Calibri"/>
          <w:sz w:val="22"/>
          <w:szCs w:val="22"/>
        </w:rPr>
        <w:t>Eau plate</w:t>
      </w:r>
    </w:p>
    <w:p w14:paraId="2351B427" w14:textId="77777777" w:rsidR="00E57DD7" w:rsidRPr="007A5556" w:rsidRDefault="00E57DD7" w:rsidP="00E57DD7">
      <w:pPr>
        <w:numPr>
          <w:ilvl w:val="0"/>
          <w:numId w:val="58"/>
        </w:numPr>
        <w:jc w:val="both"/>
        <w:rPr>
          <w:rFonts w:ascii="Calibri" w:eastAsia="Calibri" w:hAnsi="Calibri" w:cs="Calibri"/>
          <w:sz w:val="22"/>
          <w:szCs w:val="22"/>
        </w:rPr>
      </w:pPr>
      <w:r w:rsidRPr="007A5556">
        <w:rPr>
          <w:rFonts w:ascii="Calibri" w:eastAsia="Calibri" w:hAnsi="Calibri" w:cs="Calibri"/>
          <w:sz w:val="22"/>
          <w:szCs w:val="22"/>
        </w:rPr>
        <w:t>Eau pétillante</w:t>
      </w:r>
    </w:p>
    <w:p w14:paraId="10790BE5" w14:textId="77777777" w:rsidR="00E57DD7" w:rsidRPr="007A5556" w:rsidRDefault="00E57DD7" w:rsidP="00E57DD7">
      <w:pPr>
        <w:jc w:val="both"/>
        <w:rPr>
          <w:rFonts w:ascii="Calibri" w:eastAsia="Calibri" w:hAnsi="Calibri" w:cs="Calibri"/>
          <w:sz w:val="22"/>
          <w:szCs w:val="22"/>
        </w:rPr>
      </w:pPr>
      <w:r w:rsidRPr="007A5556">
        <w:rPr>
          <w:rFonts w:ascii="Calibri" w:eastAsia="Calibri" w:hAnsi="Calibri" w:cs="Calibri"/>
          <w:sz w:val="22"/>
          <w:szCs w:val="22"/>
        </w:rPr>
        <w:t>Exigences minimales :</w:t>
      </w:r>
    </w:p>
    <w:p w14:paraId="0ECA0DDC" w14:textId="1F8C96D4" w:rsidR="00E57DD7" w:rsidRPr="007A5556" w:rsidRDefault="00E57DD7" w:rsidP="00E57DD7">
      <w:pPr>
        <w:numPr>
          <w:ilvl w:val="0"/>
          <w:numId w:val="59"/>
        </w:numPr>
        <w:jc w:val="both"/>
        <w:rPr>
          <w:rFonts w:ascii="Calibri" w:eastAsia="Calibri" w:hAnsi="Calibri" w:cs="Calibri"/>
          <w:sz w:val="22"/>
          <w:szCs w:val="22"/>
        </w:rPr>
      </w:pPr>
      <w:r w:rsidRPr="007A5556">
        <w:rPr>
          <w:rFonts w:ascii="Calibri" w:eastAsia="Calibri" w:hAnsi="Calibri" w:cs="Calibri"/>
          <w:sz w:val="22"/>
          <w:szCs w:val="22"/>
        </w:rPr>
        <w:t>Le prest</w:t>
      </w:r>
      <w:r w:rsidR="00A27D74" w:rsidRPr="00A27D74">
        <w:rPr>
          <w:rFonts w:ascii="Calibri" w:eastAsia="Calibri" w:hAnsi="Calibri" w:cs="Calibri"/>
          <w:sz w:val="22"/>
          <w:szCs w:val="22"/>
        </w:rPr>
        <w:t>ataire pourra proposer de l’eau</w:t>
      </w:r>
      <w:r w:rsidR="00A27D74">
        <w:rPr>
          <w:rFonts w:ascii="Calibri" w:eastAsia="Calibri" w:hAnsi="Calibri" w:cs="Calibri"/>
          <w:sz w:val="22"/>
          <w:szCs w:val="22"/>
        </w:rPr>
        <w:t xml:space="preserve">, </w:t>
      </w:r>
      <w:r w:rsidRPr="007A5556">
        <w:rPr>
          <w:rFonts w:ascii="Calibri" w:eastAsia="Calibri" w:hAnsi="Calibri" w:cs="Calibri"/>
          <w:sz w:val="22"/>
          <w:szCs w:val="22"/>
        </w:rPr>
        <w:t>servie en carafes/bouteilles en verre ou via une fontaine à eau professionnelle.</w:t>
      </w:r>
    </w:p>
    <w:p w14:paraId="43B18682" w14:textId="77777777" w:rsidR="00A27D74" w:rsidRDefault="00A27D74" w:rsidP="007A5556">
      <w:pPr>
        <w:ind w:left="720"/>
        <w:jc w:val="both"/>
        <w:rPr>
          <w:rFonts w:ascii="Calibri" w:eastAsia="Calibri" w:hAnsi="Calibri" w:cs="Calibri"/>
          <w:sz w:val="22"/>
          <w:szCs w:val="22"/>
        </w:rPr>
      </w:pPr>
    </w:p>
    <w:p w14:paraId="78827734" w14:textId="56EC5624" w:rsidR="00E57DD7" w:rsidRPr="007A5556" w:rsidRDefault="00E57DD7" w:rsidP="00E57DD7">
      <w:pPr>
        <w:numPr>
          <w:ilvl w:val="0"/>
          <w:numId w:val="59"/>
        </w:numPr>
        <w:jc w:val="both"/>
        <w:rPr>
          <w:rFonts w:ascii="Calibri" w:eastAsia="Calibri" w:hAnsi="Calibri" w:cs="Calibri"/>
          <w:sz w:val="22"/>
          <w:szCs w:val="22"/>
        </w:rPr>
      </w:pPr>
      <w:r w:rsidRPr="007A5556">
        <w:rPr>
          <w:rFonts w:ascii="Calibri" w:eastAsia="Calibri" w:hAnsi="Calibri" w:cs="Calibri"/>
          <w:sz w:val="22"/>
          <w:szCs w:val="22"/>
        </w:rPr>
        <w:t>Le matériel utilisé devra être conforme aux normes sanitaires en vigueur.</w:t>
      </w:r>
    </w:p>
    <w:p w14:paraId="4023EE44" w14:textId="77777777" w:rsidR="00E57DD7" w:rsidRPr="007A5556" w:rsidRDefault="00E57DD7" w:rsidP="00E57DD7">
      <w:pPr>
        <w:numPr>
          <w:ilvl w:val="0"/>
          <w:numId w:val="59"/>
        </w:numPr>
        <w:jc w:val="both"/>
        <w:rPr>
          <w:rFonts w:ascii="Calibri" w:eastAsia="Calibri" w:hAnsi="Calibri" w:cs="Calibri"/>
          <w:sz w:val="22"/>
          <w:szCs w:val="22"/>
        </w:rPr>
      </w:pPr>
      <w:r w:rsidRPr="007A5556">
        <w:rPr>
          <w:rFonts w:ascii="Calibri" w:eastAsia="Calibri" w:hAnsi="Calibri" w:cs="Calibri"/>
          <w:sz w:val="22"/>
          <w:szCs w:val="22"/>
        </w:rPr>
        <w:t>L’eau pétillante devra être proposée soit en bouteilles, soit via un système de gazéification certifié avec l’absence d’arômes, d’additifs ou de traitements non nécessaires (bouteilles en verre privilégiées ou solutions alternatives durables).</w:t>
      </w:r>
    </w:p>
    <w:p w14:paraId="3D788197" w14:textId="77777777" w:rsidR="00E57DD7" w:rsidRPr="007A5556" w:rsidRDefault="00E57DD7" w:rsidP="00E57DD7">
      <w:pPr>
        <w:jc w:val="both"/>
        <w:rPr>
          <w:rFonts w:ascii="Calibri" w:eastAsia="Calibri" w:hAnsi="Calibri" w:cs="Calibri"/>
          <w:sz w:val="22"/>
          <w:szCs w:val="22"/>
        </w:rPr>
      </w:pPr>
    </w:p>
    <w:p w14:paraId="5310645B" w14:textId="5B4AC9F6" w:rsidR="00E57DD7" w:rsidRPr="007A5556" w:rsidRDefault="00E57DD7" w:rsidP="007A5556">
      <w:pPr>
        <w:jc w:val="both"/>
        <w:rPr>
          <w:rFonts w:ascii="Calibri" w:eastAsia="Calibri" w:hAnsi="Calibri" w:cs="Calibri"/>
          <w:sz w:val="22"/>
          <w:szCs w:val="22"/>
          <w:u w:val="single"/>
        </w:rPr>
      </w:pPr>
      <w:r w:rsidRPr="007A5556">
        <w:rPr>
          <w:rFonts w:ascii="Calibri" w:eastAsia="Calibri" w:hAnsi="Calibri" w:cs="Calibri"/>
          <w:sz w:val="22"/>
          <w:szCs w:val="22"/>
          <w:u w:val="single"/>
        </w:rPr>
        <w:t>Jus et boissons non alcoolisées</w:t>
      </w:r>
    </w:p>
    <w:p w14:paraId="5F32D54E" w14:textId="77777777" w:rsidR="00E57DD7" w:rsidRPr="007A5556" w:rsidRDefault="00E57DD7" w:rsidP="007A5556">
      <w:pPr>
        <w:ind w:left="720"/>
        <w:jc w:val="both"/>
        <w:rPr>
          <w:rFonts w:ascii="Calibri" w:eastAsia="Calibri" w:hAnsi="Calibri" w:cs="Calibri"/>
          <w:sz w:val="22"/>
          <w:szCs w:val="22"/>
        </w:rPr>
      </w:pPr>
    </w:p>
    <w:p w14:paraId="36E6E37B" w14:textId="77777777" w:rsidR="00E57DD7" w:rsidRPr="007A5556" w:rsidRDefault="00E57DD7" w:rsidP="00E57DD7">
      <w:pPr>
        <w:jc w:val="both"/>
        <w:rPr>
          <w:rFonts w:ascii="Calibri" w:eastAsia="Calibri" w:hAnsi="Calibri" w:cs="Calibri"/>
          <w:sz w:val="22"/>
          <w:szCs w:val="22"/>
        </w:rPr>
      </w:pPr>
      <w:r w:rsidRPr="007A5556">
        <w:rPr>
          <w:rFonts w:ascii="Calibri" w:eastAsia="Calibri" w:hAnsi="Calibri" w:cs="Calibri"/>
          <w:sz w:val="22"/>
          <w:szCs w:val="22"/>
        </w:rPr>
        <w:t>Une sélection de jus devra être proposée, incluant à minima :</w:t>
      </w:r>
    </w:p>
    <w:p w14:paraId="52B1B927" w14:textId="77777777" w:rsidR="00E57DD7" w:rsidRPr="007A5556" w:rsidRDefault="00E57DD7" w:rsidP="00E57DD7">
      <w:pPr>
        <w:numPr>
          <w:ilvl w:val="0"/>
          <w:numId w:val="55"/>
        </w:numPr>
        <w:jc w:val="both"/>
        <w:rPr>
          <w:rFonts w:ascii="Calibri" w:eastAsia="Calibri" w:hAnsi="Calibri" w:cs="Calibri"/>
          <w:sz w:val="22"/>
          <w:szCs w:val="22"/>
        </w:rPr>
      </w:pPr>
      <w:r w:rsidRPr="007A5556">
        <w:rPr>
          <w:rFonts w:ascii="Calibri" w:eastAsia="Calibri" w:hAnsi="Calibri" w:cs="Calibri"/>
          <w:sz w:val="22"/>
          <w:szCs w:val="22"/>
        </w:rPr>
        <w:t>Jus d’orange</w:t>
      </w:r>
    </w:p>
    <w:p w14:paraId="0718F459" w14:textId="77777777" w:rsidR="00E57DD7" w:rsidRPr="007A5556" w:rsidRDefault="00E57DD7" w:rsidP="00E57DD7">
      <w:pPr>
        <w:numPr>
          <w:ilvl w:val="0"/>
          <w:numId w:val="55"/>
        </w:numPr>
        <w:jc w:val="both"/>
        <w:rPr>
          <w:rFonts w:ascii="Calibri" w:eastAsia="Calibri" w:hAnsi="Calibri" w:cs="Calibri"/>
          <w:sz w:val="22"/>
          <w:szCs w:val="22"/>
        </w:rPr>
      </w:pPr>
      <w:r w:rsidRPr="007A5556">
        <w:rPr>
          <w:rFonts w:ascii="Calibri" w:eastAsia="Calibri" w:hAnsi="Calibri" w:cs="Calibri"/>
          <w:sz w:val="22"/>
          <w:szCs w:val="22"/>
        </w:rPr>
        <w:t>Jus de pomme</w:t>
      </w:r>
    </w:p>
    <w:p w14:paraId="6362B260" w14:textId="4D937549" w:rsidR="00E57DD7" w:rsidRPr="007A5556" w:rsidRDefault="00E57DD7" w:rsidP="00E57DD7">
      <w:pPr>
        <w:numPr>
          <w:ilvl w:val="0"/>
          <w:numId w:val="55"/>
        </w:numPr>
        <w:jc w:val="both"/>
        <w:rPr>
          <w:rFonts w:ascii="Calibri" w:eastAsia="Calibri" w:hAnsi="Calibri" w:cs="Calibri"/>
          <w:sz w:val="22"/>
          <w:szCs w:val="22"/>
        </w:rPr>
      </w:pPr>
      <w:r w:rsidRPr="007A5556">
        <w:rPr>
          <w:rFonts w:ascii="Calibri" w:eastAsia="Calibri" w:hAnsi="Calibri" w:cs="Calibri"/>
          <w:sz w:val="22"/>
          <w:szCs w:val="22"/>
        </w:rPr>
        <w:t>Jus ou boisson alternative (ex. ananas, pamplemousse ou mélange de fruits)</w:t>
      </w:r>
      <w:r w:rsidR="00A27D74">
        <w:rPr>
          <w:rFonts w:ascii="Calibri" w:eastAsia="Calibri" w:hAnsi="Calibri" w:cs="Calibri"/>
          <w:sz w:val="22"/>
          <w:szCs w:val="22"/>
        </w:rPr>
        <w:br/>
      </w:r>
    </w:p>
    <w:p w14:paraId="5C6207FB" w14:textId="77777777" w:rsidR="00E57DD7" w:rsidRPr="007A5556" w:rsidRDefault="00E57DD7" w:rsidP="00E57DD7">
      <w:pPr>
        <w:jc w:val="both"/>
        <w:rPr>
          <w:rFonts w:ascii="Calibri" w:eastAsia="Calibri" w:hAnsi="Calibri" w:cs="Calibri"/>
          <w:sz w:val="22"/>
          <w:szCs w:val="22"/>
        </w:rPr>
      </w:pPr>
      <w:r w:rsidRPr="007A5556">
        <w:rPr>
          <w:rFonts w:ascii="Calibri" w:eastAsia="Calibri" w:hAnsi="Calibri" w:cs="Calibri"/>
          <w:bCs/>
          <w:sz w:val="22"/>
          <w:szCs w:val="22"/>
        </w:rPr>
        <w:t>Critères de sélection :</w:t>
      </w:r>
    </w:p>
    <w:p w14:paraId="37D912BC" w14:textId="77777777" w:rsidR="00E57DD7" w:rsidRPr="007A5556" w:rsidRDefault="00E57DD7" w:rsidP="00E57DD7">
      <w:pPr>
        <w:numPr>
          <w:ilvl w:val="0"/>
          <w:numId w:val="55"/>
        </w:numPr>
        <w:jc w:val="both"/>
        <w:rPr>
          <w:rFonts w:ascii="Calibri" w:eastAsia="Calibri" w:hAnsi="Calibri" w:cs="Calibri"/>
          <w:sz w:val="22"/>
          <w:szCs w:val="22"/>
        </w:rPr>
      </w:pPr>
      <w:r w:rsidRPr="007A5556">
        <w:rPr>
          <w:rFonts w:ascii="Calibri" w:eastAsia="Calibri" w:hAnsi="Calibri" w:cs="Calibri"/>
          <w:sz w:val="22"/>
          <w:szCs w:val="22"/>
        </w:rPr>
        <w:t xml:space="preserve">Jus </w:t>
      </w:r>
      <w:r w:rsidRPr="007A5556">
        <w:rPr>
          <w:rFonts w:ascii="Calibri" w:eastAsia="Calibri" w:hAnsi="Calibri" w:cs="Calibri"/>
          <w:bCs/>
          <w:sz w:val="22"/>
          <w:szCs w:val="22"/>
        </w:rPr>
        <w:t>pur jus</w:t>
      </w:r>
      <w:r w:rsidRPr="007A5556">
        <w:rPr>
          <w:rFonts w:ascii="Calibri" w:eastAsia="Calibri" w:hAnsi="Calibri" w:cs="Calibri"/>
          <w:sz w:val="22"/>
          <w:szCs w:val="22"/>
        </w:rPr>
        <w:t xml:space="preserve"> ou </w:t>
      </w:r>
      <w:r w:rsidRPr="007A5556">
        <w:rPr>
          <w:rFonts w:ascii="Calibri" w:eastAsia="Calibri" w:hAnsi="Calibri" w:cs="Calibri"/>
          <w:bCs/>
          <w:sz w:val="22"/>
          <w:szCs w:val="22"/>
        </w:rPr>
        <w:t>jus frais pressé</w:t>
      </w:r>
      <w:r w:rsidRPr="007A5556">
        <w:rPr>
          <w:rFonts w:ascii="Calibri" w:eastAsia="Calibri" w:hAnsi="Calibri" w:cs="Calibri"/>
          <w:sz w:val="22"/>
          <w:szCs w:val="22"/>
        </w:rPr>
        <w:t xml:space="preserve"> ;</w:t>
      </w:r>
    </w:p>
    <w:p w14:paraId="1DB07504" w14:textId="77777777" w:rsidR="00E57DD7" w:rsidRPr="007A5556" w:rsidRDefault="00E57DD7" w:rsidP="00E57DD7">
      <w:pPr>
        <w:numPr>
          <w:ilvl w:val="0"/>
          <w:numId w:val="55"/>
        </w:numPr>
        <w:jc w:val="both"/>
        <w:rPr>
          <w:rFonts w:ascii="Calibri" w:eastAsia="Calibri" w:hAnsi="Calibri" w:cs="Calibri"/>
          <w:sz w:val="22"/>
          <w:szCs w:val="22"/>
        </w:rPr>
      </w:pPr>
      <w:r w:rsidRPr="007A5556">
        <w:rPr>
          <w:rFonts w:ascii="Calibri" w:eastAsia="Calibri" w:hAnsi="Calibri" w:cs="Calibri"/>
          <w:sz w:val="22"/>
          <w:szCs w:val="22"/>
        </w:rPr>
        <w:t>Sans sucres ajoutés ni conservateurs ;</w:t>
      </w:r>
    </w:p>
    <w:p w14:paraId="1585CF35" w14:textId="46533314" w:rsidR="00E57DD7" w:rsidRPr="007A5556" w:rsidRDefault="00E57DD7" w:rsidP="00E57DD7">
      <w:pPr>
        <w:numPr>
          <w:ilvl w:val="0"/>
          <w:numId w:val="55"/>
        </w:numPr>
        <w:jc w:val="both"/>
        <w:rPr>
          <w:rFonts w:ascii="Calibri" w:eastAsia="Calibri" w:hAnsi="Calibri" w:cs="Calibri"/>
          <w:sz w:val="22"/>
          <w:szCs w:val="22"/>
        </w:rPr>
      </w:pPr>
      <w:r w:rsidRPr="007A5556">
        <w:rPr>
          <w:rFonts w:ascii="Calibri" w:eastAsia="Calibri" w:hAnsi="Calibri" w:cs="Calibri"/>
          <w:sz w:val="22"/>
          <w:szCs w:val="22"/>
        </w:rPr>
        <w:t>Exclusion des boissons à base de concentré reconstitué (sauf justification).</w:t>
      </w:r>
      <w:r w:rsidR="00A27D74">
        <w:rPr>
          <w:rFonts w:ascii="Calibri" w:eastAsia="Calibri" w:hAnsi="Calibri" w:cs="Calibri"/>
          <w:sz w:val="22"/>
          <w:szCs w:val="22"/>
        </w:rPr>
        <w:tab/>
      </w:r>
      <w:r w:rsidR="00A27D74">
        <w:rPr>
          <w:rFonts w:ascii="Calibri" w:eastAsia="Calibri" w:hAnsi="Calibri" w:cs="Calibri"/>
          <w:sz w:val="22"/>
          <w:szCs w:val="22"/>
        </w:rPr>
        <w:br/>
      </w:r>
    </w:p>
    <w:p w14:paraId="496AD2EF" w14:textId="77777777" w:rsidR="00E57DD7" w:rsidRPr="007A5556" w:rsidRDefault="00E57DD7" w:rsidP="00E57DD7">
      <w:pPr>
        <w:jc w:val="both"/>
        <w:rPr>
          <w:rFonts w:ascii="Calibri" w:eastAsia="Calibri" w:hAnsi="Calibri" w:cs="Calibri"/>
          <w:sz w:val="22"/>
          <w:szCs w:val="22"/>
        </w:rPr>
      </w:pPr>
      <w:r w:rsidRPr="007A5556">
        <w:rPr>
          <w:rFonts w:ascii="Calibri" w:eastAsia="Calibri" w:hAnsi="Calibri" w:cs="Calibri"/>
          <w:sz w:val="22"/>
          <w:szCs w:val="22"/>
        </w:rPr>
        <w:t>Priorité donnée aux producteurs ou transformateurs français ou européens.</w:t>
      </w:r>
    </w:p>
    <w:p w14:paraId="222AFAE2" w14:textId="77777777" w:rsidR="00E57DD7" w:rsidRPr="007A5556" w:rsidRDefault="00E57DD7" w:rsidP="00E57DD7">
      <w:pPr>
        <w:jc w:val="both"/>
        <w:rPr>
          <w:rFonts w:ascii="Calibri" w:eastAsia="Calibri" w:hAnsi="Calibri" w:cs="Calibri"/>
          <w:sz w:val="22"/>
          <w:szCs w:val="22"/>
        </w:rPr>
      </w:pPr>
    </w:p>
    <w:p w14:paraId="65E784B2" w14:textId="341DE0BD" w:rsidR="00E57DD7" w:rsidRDefault="00E57DD7" w:rsidP="007A5556">
      <w:pPr>
        <w:jc w:val="both"/>
        <w:rPr>
          <w:rFonts w:ascii="Calibri" w:eastAsia="Calibri" w:hAnsi="Calibri" w:cs="Calibri"/>
          <w:sz w:val="22"/>
          <w:szCs w:val="22"/>
          <w:u w:val="single"/>
        </w:rPr>
      </w:pPr>
      <w:r w:rsidRPr="007A5556">
        <w:rPr>
          <w:rFonts w:ascii="Calibri" w:eastAsia="Calibri" w:hAnsi="Calibri" w:cs="Calibri"/>
          <w:sz w:val="22"/>
          <w:szCs w:val="22"/>
          <w:u w:val="single"/>
        </w:rPr>
        <w:t>Boissons alcoolisées – Vins</w:t>
      </w:r>
    </w:p>
    <w:p w14:paraId="7943889A" w14:textId="77777777" w:rsidR="002A2543" w:rsidRPr="007A5556" w:rsidRDefault="002A2543" w:rsidP="007A5556">
      <w:pPr>
        <w:jc w:val="both"/>
        <w:rPr>
          <w:rFonts w:ascii="Calibri" w:eastAsia="Calibri" w:hAnsi="Calibri" w:cs="Calibri"/>
          <w:sz w:val="22"/>
          <w:szCs w:val="22"/>
          <w:u w:val="single"/>
        </w:rPr>
      </w:pPr>
    </w:p>
    <w:p w14:paraId="7DDA7D46" w14:textId="77777777" w:rsidR="00E57DD7" w:rsidRPr="007A5556" w:rsidRDefault="00E57DD7" w:rsidP="00E57DD7">
      <w:pPr>
        <w:jc w:val="both"/>
        <w:rPr>
          <w:rFonts w:ascii="Calibri" w:eastAsia="Calibri" w:hAnsi="Calibri" w:cs="Calibri"/>
          <w:sz w:val="22"/>
          <w:szCs w:val="22"/>
        </w:rPr>
      </w:pPr>
      <w:r w:rsidRPr="007A5556">
        <w:rPr>
          <w:rFonts w:ascii="Calibri" w:eastAsia="Calibri" w:hAnsi="Calibri" w:cs="Calibri"/>
          <w:sz w:val="22"/>
          <w:szCs w:val="22"/>
        </w:rPr>
        <w:t>Le prestataire devra proposer une sélection équilibrée comprenant :</w:t>
      </w:r>
    </w:p>
    <w:p w14:paraId="4204D3C0" w14:textId="77777777" w:rsidR="00E57DD7" w:rsidRPr="007A5556" w:rsidRDefault="00E57DD7" w:rsidP="00E57DD7">
      <w:pPr>
        <w:numPr>
          <w:ilvl w:val="0"/>
          <w:numId w:val="56"/>
        </w:numPr>
        <w:jc w:val="both"/>
        <w:rPr>
          <w:rFonts w:ascii="Calibri" w:eastAsia="Calibri" w:hAnsi="Calibri" w:cs="Calibri"/>
          <w:sz w:val="22"/>
          <w:szCs w:val="22"/>
        </w:rPr>
      </w:pPr>
      <w:r w:rsidRPr="007A5556">
        <w:rPr>
          <w:rFonts w:ascii="Calibri" w:eastAsia="Calibri" w:hAnsi="Calibri" w:cs="Calibri"/>
          <w:bCs/>
          <w:sz w:val="22"/>
          <w:szCs w:val="22"/>
        </w:rPr>
        <w:t>Vin rouge</w:t>
      </w:r>
    </w:p>
    <w:p w14:paraId="4E3C4730" w14:textId="77777777" w:rsidR="00E57DD7" w:rsidRPr="007A5556" w:rsidRDefault="00E57DD7" w:rsidP="00E57DD7">
      <w:pPr>
        <w:numPr>
          <w:ilvl w:val="0"/>
          <w:numId w:val="56"/>
        </w:numPr>
        <w:jc w:val="both"/>
        <w:rPr>
          <w:rFonts w:ascii="Calibri" w:eastAsia="Calibri" w:hAnsi="Calibri" w:cs="Calibri"/>
          <w:sz w:val="22"/>
          <w:szCs w:val="22"/>
        </w:rPr>
      </w:pPr>
      <w:r w:rsidRPr="007A5556">
        <w:rPr>
          <w:rFonts w:ascii="Calibri" w:eastAsia="Calibri" w:hAnsi="Calibri" w:cs="Calibri"/>
          <w:bCs/>
          <w:sz w:val="22"/>
          <w:szCs w:val="22"/>
        </w:rPr>
        <w:t>Vin blanc</w:t>
      </w:r>
    </w:p>
    <w:p w14:paraId="416B2A09" w14:textId="77777777" w:rsidR="00A27D74" w:rsidRPr="00A27D74" w:rsidRDefault="00E57DD7" w:rsidP="00E57DD7">
      <w:pPr>
        <w:numPr>
          <w:ilvl w:val="0"/>
          <w:numId w:val="56"/>
        </w:numPr>
        <w:jc w:val="both"/>
        <w:rPr>
          <w:rFonts w:ascii="Calibri" w:eastAsia="Calibri" w:hAnsi="Calibri" w:cs="Calibri"/>
          <w:sz w:val="22"/>
          <w:szCs w:val="22"/>
        </w:rPr>
      </w:pPr>
      <w:r w:rsidRPr="007A5556">
        <w:rPr>
          <w:rFonts w:ascii="Calibri" w:eastAsia="Calibri" w:hAnsi="Calibri" w:cs="Calibri"/>
          <w:bCs/>
          <w:sz w:val="22"/>
          <w:szCs w:val="22"/>
        </w:rPr>
        <w:t>Bière</w:t>
      </w:r>
    </w:p>
    <w:p w14:paraId="7983DF7D" w14:textId="00B1E7ED" w:rsidR="00E57DD7" w:rsidRPr="007A5556" w:rsidRDefault="00A27D74" w:rsidP="00E57DD7">
      <w:pPr>
        <w:numPr>
          <w:ilvl w:val="0"/>
          <w:numId w:val="56"/>
        </w:numPr>
        <w:jc w:val="both"/>
        <w:rPr>
          <w:rFonts w:ascii="Calibri" w:eastAsia="Calibri" w:hAnsi="Calibri" w:cs="Calibri"/>
          <w:sz w:val="22"/>
          <w:szCs w:val="22"/>
        </w:rPr>
      </w:pPr>
      <w:r>
        <w:rPr>
          <w:rFonts w:ascii="Calibri" w:eastAsia="Calibri" w:hAnsi="Calibri" w:cs="Calibri"/>
          <w:bCs/>
          <w:sz w:val="22"/>
          <w:szCs w:val="22"/>
        </w:rPr>
        <w:t>Champagne ou vin pétillant (pour le cocktail uniquement)</w:t>
      </w:r>
      <w:r>
        <w:rPr>
          <w:rFonts w:ascii="Calibri" w:eastAsia="Calibri" w:hAnsi="Calibri" w:cs="Calibri"/>
          <w:bCs/>
          <w:sz w:val="22"/>
          <w:szCs w:val="22"/>
        </w:rPr>
        <w:tab/>
      </w:r>
      <w:r>
        <w:rPr>
          <w:rFonts w:ascii="Calibri" w:eastAsia="Calibri" w:hAnsi="Calibri" w:cs="Calibri"/>
          <w:bCs/>
          <w:sz w:val="22"/>
          <w:szCs w:val="22"/>
        </w:rPr>
        <w:br/>
      </w:r>
    </w:p>
    <w:p w14:paraId="5321C38F" w14:textId="77777777" w:rsidR="00E57DD7" w:rsidRPr="007A5556" w:rsidRDefault="00E57DD7" w:rsidP="00E57DD7">
      <w:pPr>
        <w:jc w:val="both"/>
        <w:rPr>
          <w:rFonts w:ascii="Calibri" w:eastAsia="Calibri" w:hAnsi="Calibri" w:cs="Calibri"/>
          <w:sz w:val="22"/>
          <w:szCs w:val="22"/>
        </w:rPr>
      </w:pPr>
      <w:r w:rsidRPr="007A5556">
        <w:rPr>
          <w:rFonts w:ascii="Calibri" w:eastAsia="Calibri" w:hAnsi="Calibri" w:cs="Calibri"/>
          <w:bCs/>
          <w:sz w:val="22"/>
          <w:szCs w:val="22"/>
        </w:rPr>
        <w:t>Critères de sélection :</w:t>
      </w:r>
    </w:p>
    <w:p w14:paraId="5158163F" w14:textId="77777777" w:rsidR="00E57DD7" w:rsidRPr="007A5556" w:rsidRDefault="00E57DD7" w:rsidP="00E57DD7">
      <w:pPr>
        <w:jc w:val="both"/>
        <w:rPr>
          <w:rFonts w:ascii="Calibri" w:eastAsia="Calibri" w:hAnsi="Calibri" w:cs="Calibri"/>
          <w:sz w:val="22"/>
          <w:szCs w:val="22"/>
        </w:rPr>
      </w:pPr>
      <w:r w:rsidRPr="007A5556">
        <w:rPr>
          <w:rFonts w:ascii="Calibri" w:eastAsia="Calibri" w:hAnsi="Calibri" w:cs="Calibri"/>
          <w:sz w:val="22"/>
          <w:szCs w:val="22"/>
        </w:rPr>
        <w:t>Vins issus de régions viticoles françaises reconnues.</w:t>
      </w:r>
    </w:p>
    <w:p w14:paraId="3B5A4BCC" w14:textId="77777777" w:rsidR="00E57DD7" w:rsidRPr="007A5556" w:rsidRDefault="00E57DD7" w:rsidP="00E57DD7">
      <w:pPr>
        <w:jc w:val="both"/>
        <w:rPr>
          <w:rFonts w:ascii="Calibri" w:eastAsia="Calibri" w:hAnsi="Calibri" w:cs="Calibri"/>
          <w:sz w:val="22"/>
          <w:szCs w:val="22"/>
        </w:rPr>
      </w:pPr>
      <w:r w:rsidRPr="007A5556">
        <w:rPr>
          <w:rFonts w:ascii="Calibri" w:eastAsia="Calibri" w:hAnsi="Calibri" w:cs="Calibri"/>
          <w:sz w:val="22"/>
          <w:szCs w:val="22"/>
        </w:rPr>
        <w:t>Exigences minimales :</w:t>
      </w:r>
    </w:p>
    <w:p w14:paraId="121AB3F1" w14:textId="77777777" w:rsidR="00E57DD7" w:rsidRPr="007A5556" w:rsidRDefault="00E57DD7" w:rsidP="00E57DD7">
      <w:pPr>
        <w:numPr>
          <w:ilvl w:val="0"/>
          <w:numId w:val="60"/>
        </w:numPr>
        <w:jc w:val="both"/>
        <w:rPr>
          <w:rFonts w:ascii="Calibri" w:eastAsia="Calibri" w:hAnsi="Calibri" w:cs="Calibri"/>
          <w:sz w:val="22"/>
          <w:szCs w:val="22"/>
        </w:rPr>
      </w:pPr>
      <w:r w:rsidRPr="007A5556">
        <w:rPr>
          <w:rFonts w:ascii="Calibri" w:eastAsia="Calibri" w:hAnsi="Calibri" w:cs="Calibri"/>
          <w:sz w:val="22"/>
          <w:szCs w:val="22"/>
        </w:rPr>
        <w:t>vins d’origine française ;</w:t>
      </w:r>
    </w:p>
    <w:p w14:paraId="2575EE6F" w14:textId="77777777" w:rsidR="00E57DD7" w:rsidRPr="007A5556" w:rsidRDefault="00E57DD7" w:rsidP="00E57DD7">
      <w:pPr>
        <w:numPr>
          <w:ilvl w:val="0"/>
          <w:numId w:val="60"/>
        </w:numPr>
        <w:jc w:val="both"/>
        <w:rPr>
          <w:rFonts w:ascii="Calibri" w:eastAsia="Calibri" w:hAnsi="Calibri" w:cs="Calibri"/>
          <w:sz w:val="22"/>
          <w:szCs w:val="22"/>
        </w:rPr>
      </w:pPr>
      <w:r w:rsidRPr="007A5556">
        <w:rPr>
          <w:rFonts w:ascii="Calibri" w:eastAsia="Calibri" w:hAnsi="Calibri" w:cs="Calibri"/>
          <w:sz w:val="22"/>
          <w:szCs w:val="22"/>
        </w:rPr>
        <w:t>vins bénéficiant d’une appellation AOP/AOC ou, à défaut, IGP ;</w:t>
      </w:r>
    </w:p>
    <w:p w14:paraId="3848CF8C" w14:textId="77777777" w:rsidR="00E57DD7" w:rsidRPr="007A5556" w:rsidRDefault="00E57DD7" w:rsidP="00E57DD7">
      <w:pPr>
        <w:numPr>
          <w:ilvl w:val="0"/>
          <w:numId w:val="60"/>
        </w:numPr>
        <w:jc w:val="both"/>
        <w:rPr>
          <w:rFonts w:ascii="Calibri" w:eastAsia="Calibri" w:hAnsi="Calibri" w:cs="Calibri"/>
          <w:sz w:val="22"/>
          <w:szCs w:val="22"/>
        </w:rPr>
      </w:pPr>
      <w:r w:rsidRPr="007A5556">
        <w:rPr>
          <w:rFonts w:ascii="Calibri" w:eastAsia="Calibri" w:hAnsi="Calibri" w:cs="Calibri"/>
          <w:sz w:val="22"/>
          <w:szCs w:val="22"/>
        </w:rPr>
        <w:t>cohérence avec les mets proposés.</w:t>
      </w:r>
    </w:p>
    <w:p w14:paraId="5C4F02AD" w14:textId="3F44236A" w:rsidR="00E57DD7" w:rsidRDefault="00E57DD7" w:rsidP="00E57DD7">
      <w:pPr>
        <w:numPr>
          <w:ilvl w:val="0"/>
          <w:numId w:val="60"/>
        </w:numPr>
        <w:jc w:val="both"/>
        <w:rPr>
          <w:rFonts w:ascii="Calibri" w:eastAsia="Calibri" w:hAnsi="Calibri" w:cs="Calibri"/>
          <w:sz w:val="22"/>
          <w:szCs w:val="22"/>
        </w:rPr>
      </w:pPr>
      <w:r w:rsidRPr="007A5556">
        <w:rPr>
          <w:rFonts w:ascii="Calibri" w:eastAsia="Calibri" w:hAnsi="Calibri" w:cs="Calibri"/>
          <w:sz w:val="22"/>
          <w:szCs w:val="22"/>
        </w:rPr>
        <w:t>un bon équilibre entre notoriété et accessibilité.</w:t>
      </w:r>
    </w:p>
    <w:p w14:paraId="340F8003" w14:textId="77777777" w:rsidR="00A27D74" w:rsidRPr="007A5556" w:rsidRDefault="00A27D74" w:rsidP="007A5556">
      <w:pPr>
        <w:ind w:left="720"/>
        <w:jc w:val="both"/>
        <w:rPr>
          <w:rFonts w:ascii="Calibri" w:eastAsia="Calibri" w:hAnsi="Calibri" w:cs="Calibri"/>
          <w:sz w:val="22"/>
          <w:szCs w:val="22"/>
        </w:rPr>
      </w:pPr>
    </w:p>
    <w:p w14:paraId="5E26985D" w14:textId="6AD7430E" w:rsidR="00E57DD7" w:rsidRPr="007A5556" w:rsidRDefault="00E57DD7" w:rsidP="00E57DD7">
      <w:pPr>
        <w:jc w:val="both"/>
        <w:rPr>
          <w:rFonts w:ascii="Calibri" w:eastAsia="Calibri" w:hAnsi="Calibri" w:cs="Calibri"/>
          <w:sz w:val="22"/>
          <w:szCs w:val="22"/>
        </w:rPr>
      </w:pPr>
      <w:r w:rsidRPr="007A5556">
        <w:rPr>
          <w:rFonts w:ascii="Calibri" w:eastAsia="Calibri" w:hAnsi="Calibri" w:cs="Calibri"/>
          <w:sz w:val="22"/>
          <w:szCs w:val="22"/>
        </w:rPr>
        <w:t xml:space="preserve">Une attention particulière sera portée aux pratiques de production (viticulture raisonnée, HVE, biologique ou équivalent lorsque possible). </w:t>
      </w:r>
    </w:p>
    <w:p w14:paraId="09B008BF" w14:textId="77777777" w:rsidR="00E57DD7" w:rsidRPr="007A5556" w:rsidRDefault="00E57DD7" w:rsidP="00E57DD7">
      <w:pPr>
        <w:jc w:val="both"/>
        <w:rPr>
          <w:rFonts w:ascii="Calibri" w:eastAsia="Calibri" w:hAnsi="Calibri" w:cs="Calibri"/>
          <w:sz w:val="22"/>
          <w:szCs w:val="22"/>
        </w:rPr>
      </w:pPr>
      <w:r w:rsidRPr="007A5556">
        <w:rPr>
          <w:rFonts w:ascii="Calibri" w:eastAsia="Calibri" w:hAnsi="Calibri" w:cs="Calibri"/>
          <w:sz w:val="22"/>
          <w:szCs w:val="22"/>
        </w:rPr>
        <w:t>Exigences minimales pour la bière :</w:t>
      </w:r>
    </w:p>
    <w:p w14:paraId="414C3C83" w14:textId="77777777" w:rsidR="00E57DD7" w:rsidRPr="007A5556" w:rsidRDefault="00E57DD7" w:rsidP="00E57DD7">
      <w:pPr>
        <w:numPr>
          <w:ilvl w:val="0"/>
          <w:numId w:val="57"/>
        </w:numPr>
        <w:jc w:val="both"/>
        <w:rPr>
          <w:rFonts w:ascii="Calibri" w:eastAsia="Calibri" w:hAnsi="Calibri" w:cs="Calibri"/>
          <w:sz w:val="22"/>
          <w:szCs w:val="22"/>
        </w:rPr>
      </w:pPr>
      <w:r w:rsidRPr="007A5556">
        <w:rPr>
          <w:rFonts w:ascii="Calibri" w:eastAsia="Calibri" w:hAnsi="Calibri" w:cs="Calibri"/>
          <w:sz w:val="22"/>
          <w:szCs w:val="22"/>
        </w:rPr>
        <w:t>Sélection de bières issues de brasseries reconnues, idéalement françaises ou locales ;</w:t>
      </w:r>
    </w:p>
    <w:p w14:paraId="24BA3F1D" w14:textId="77777777" w:rsidR="00E57DD7" w:rsidRPr="007A5556" w:rsidRDefault="00E57DD7" w:rsidP="00E57DD7">
      <w:pPr>
        <w:numPr>
          <w:ilvl w:val="0"/>
          <w:numId w:val="57"/>
        </w:numPr>
        <w:jc w:val="both"/>
        <w:rPr>
          <w:rFonts w:ascii="Calibri" w:eastAsia="Calibri" w:hAnsi="Calibri" w:cs="Calibri"/>
          <w:sz w:val="22"/>
          <w:szCs w:val="22"/>
        </w:rPr>
      </w:pPr>
      <w:r w:rsidRPr="007A5556">
        <w:rPr>
          <w:rFonts w:ascii="Calibri" w:eastAsia="Calibri" w:hAnsi="Calibri" w:cs="Calibri"/>
          <w:sz w:val="22"/>
          <w:szCs w:val="22"/>
        </w:rPr>
        <w:t>Bières servies en bouteille ou à la pression (si logistique adaptée) ;</w:t>
      </w:r>
    </w:p>
    <w:p w14:paraId="181406FE" w14:textId="77777777" w:rsidR="00E57DD7" w:rsidRPr="007A5556" w:rsidRDefault="00E57DD7" w:rsidP="00E57DD7">
      <w:pPr>
        <w:jc w:val="both"/>
        <w:rPr>
          <w:rFonts w:ascii="Calibri" w:eastAsia="Calibri" w:hAnsi="Calibri" w:cs="Calibri"/>
          <w:sz w:val="22"/>
          <w:szCs w:val="22"/>
        </w:rPr>
      </w:pPr>
    </w:p>
    <w:p w14:paraId="535CEE60" w14:textId="1ABB1D6A" w:rsidR="00E57DD7" w:rsidRDefault="00A27D74" w:rsidP="00E57DD7">
      <w:pPr>
        <w:jc w:val="both"/>
        <w:rPr>
          <w:rFonts w:ascii="Calibri" w:eastAsia="Calibri" w:hAnsi="Calibri" w:cs="Calibri"/>
          <w:sz w:val="22"/>
          <w:szCs w:val="22"/>
          <w:u w:val="single"/>
        </w:rPr>
      </w:pPr>
      <w:r>
        <w:rPr>
          <w:rFonts w:ascii="Calibri" w:eastAsia="Calibri" w:hAnsi="Calibri" w:cs="Calibri"/>
          <w:sz w:val="22"/>
          <w:szCs w:val="22"/>
          <w:u w:val="single"/>
        </w:rPr>
        <w:t xml:space="preserve">Boissons chaudes : </w:t>
      </w:r>
    </w:p>
    <w:p w14:paraId="17643B62" w14:textId="77777777" w:rsidR="00A27D74" w:rsidRPr="007A5556" w:rsidRDefault="00A27D74" w:rsidP="00E57DD7">
      <w:pPr>
        <w:jc w:val="both"/>
        <w:rPr>
          <w:rFonts w:ascii="Calibri" w:eastAsia="Calibri" w:hAnsi="Calibri" w:cs="Calibri"/>
          <w:sz w:val="22"/>
          <w:szCs w:val="22"/>
          <w:u w:val="single"/>
        </w:rPr>
      </w:pPr>
    </w:p>
    <w:p w14:paraId="2F31CA3E" w14:textId="77777777" w:rsidR="00E57DD7" w:rsidRPr="007A5556" w:rsidRDefault="00E57DD7" w:rsidP="00E57DD7">
      <w:pPr>
        <w:jc w:val="both"/>
        <w:rPr>
          <w:rFonts w:ascii="Calibri" w:eastAsia="Calibri" w:hAnsi="Calibri" w:cs="Calibri"/>
          <w:iCs/>
          <w:sz w:val="22"/>
          <w:szCs w:val="22"/>
        </w:rPr>
      </w:pPr>
      <w:r w:rsidRPr="007A5556">
        <w:rPr>
          <w:rFonts w:ascii="Calibri" w:eastAsia="Calibri" w:hAnsi="Calibri" w:cs="Calibri"/>
          <w:iCs/>
          <w:sz w:val="22"/>
          <w:szCs w:val="22"/>
        </w:rPr>
        <w:t>Le prestataire devra assurer la fourniture de boissons chaudes tout au long de l’événement ou lors des temps dédiés, incluant a minima :</w:t>
      </w:r>
    </w:p>
    <w:p w14:paraId="24287F8C" w14:textId="77777777" w:rsidR="00E57DD7" w:rsidRPr="007A5556" w:rsidRDefault="00E57DD7" w:rsidP="00E57DD7">
      <w:pPr>
        <w:numPr>
          <w:ilvl w:val="0"/>
          <w:numId w:val="65"/>
        </w:numPr>
        <w:jc w:val="both"/>
        <w:rPr>
          <w:rFonts w:ascii="Calibri" w:eastAsia="Calibri" w:hAnsi="Calibri" w:cs="Calibri"/>
          <w:iCs/>
          <w:sz w:val="22"/>
          <w:szCs w:val="22"/>
        </w:rPr>
      </w:pPr>
      <w:r w:rsidRPr="007A5556">
        <w:rPr>
          <w:rFonts w:ascii="Calibri" w:eastAsia="Calibri" w:hAnsi="Calibri" w:cs="Calibri"/>
          <w:iCs/>
          <w:sz w:val="22"/>
          <w:szCs w:val="22"/>
        </w:rPr>
        <w:t>Café,</w:t>
      </w:r>
    </w:p>
    <w:p w14:paraId="40B1DB3A" w14:textId="77777777" w:rsidR="00E57DD7" w:rsidRPr="007A5556" w:rsidRDefault="00E57DD7" w:rsidP="00E57DD7">
      <w:pPr>
        <w:numPr>
          <w:ilvl w:val="0"/>
          <w:numId w:val="65"/>
        </w:numPr>
        <w:jc w:val="both"/>
        <w:rPr>
          <w:rFonts w:ascii="Calibri" w:eastAsia="Calibri" w:hAnsi="Calibri" w:cs="Calibri"/>
          <w:iCs/>
          <w:sz w:val="22"/>
          <w:szCs w:val="22"/>
        </w:rPr>
      </w:pPr>
      <w:r w:rsidRPr="007A5556">
        <w:rPr>
          <w:rFonts w:ascii="Calibri" w:eastAsia="Calibri" w:hAnsi="Calibri" w:cs="Calibri"/>
          <w:iCs/>
          <w:sz w:val="22"/>
          <w:szCs w:val="22"/>
        </w:rPr>
        <w:t>Thé,</w:t>
      </w:r>
    </w:p>
    <w:p w14:paraId="023410D9" w14:textId="25ADEFAB" w:rsidR="00E57DD7" w:rsidRPr="007A5556" w:rsidRDefault="00E57DD7" w:rsidP="00E57DD7">
      <w:pPr>
        <w:numPr>
          <w:ilvl w:val="0"/>
          <w:numId w:val="65"/>
        </w:numPr>
        <w:jc w:val="both"/>
        <w:rPr>
          <w:rFonts w:ascii="Calibri" w:eastAsia="Calibri" w:hAnsi="Calibri" w:cs="Calibri"/>
          <w:iCs/>
          <w:sz w:val="22"/>
          <w:szCs w:val="22"/>
        </w:rPr>
      </w:pPr>
      <w:r w:rsidRPr="007A5556">
        <w:rPr>
          <w:rFonts w:ascii="Calibri" w:eastAsia="Calibri" w:hAnsi="Calibri" w:cs="Calibri"/>
          <w:iCs/>
          <w:sz w:val="22"/>
          <w:szCs w:val="22"/>
        </w:rPr>
        <w:t>Eau chaude</w:t>
      </w:r>
      <w:r w:rsidR="001969EF">
        <w:rPr>
          <w:rFonts w:ascii="Calibri" w:eastAsia="Calibri" w:hAnsi="Calibri" w:cs="Calibri"/>
          <w:iCs/>
          <w:sz w:val="22"/>
          <w:szCs w:val="22"/>
        </w:rPr>
        <w:t xml:space="preserve"> pour infusions.</w:t>
      </w:r>
      <w:r w:rsidR="001969EF">
        <w:rPr>
          <w:rFonts w:ascii="Calibri" w:eastAsia="Calibri" w:hAnsi="Calibri" w:cs="Calibri"/>
          <w:iCs/>
          <w:sz w:val="22"/>
          <w:szCs w:val="22"/>
        </w:rPr>
        <w:tab/>
      </w:r>
      <w:r w:rsidR="001969EF">
        <w:rPr>
          <w:rFonts w:ascii="Calibri" w:eastAsia="Calibri" w:hAnsi="Calibri" w:cs="Calibri"/>
          <w:iCs/>
          <w:sz w:val="22"/>
          <w:szCs w:val="22"/>
        </w:rPr>
        <w:br/>
      </w:r>
    </w:p>
    <w:p w14:paraId="227700F8" w14:textId="77777777" w:rsidR="00E57DD7" w:rsidRPr="007A5556" w:rsidRDefault="00E57DD7" w:rsidP="00E57DD7">
      <w:pPr>
        <w:jc w:val="both"/>
        <w:rPr>
          <w:rFonts w:ascii="Calibri" w:eastAsia="Calibri" w:hAnsi="Calibri" w:cs="Calibri"/>
          <w:iCs/>
          <w:sz w:val="22"/>
          <w:szCs w:val="22"/>
        </w:rPr>
      </w:pPr>
      <w:r w:rsidRPr="007A5556">
        <w:rPr>
          <w:rFonts w:ascii="Calibri" w:eastAsia="Calibri" w:hAnsi="Calibri" w:cs="Calibri"/>
          <w:bCs/>
          <w:iCs/>
          <w:sz w:val="22"/>
          <w:szCs w:val="22"/>
        </w:rPr>
        <w:t>Exigences minimales :</w:t>
      </w:r>
    </w:p>
    <w:p w14:paraId="7C120826" w14:textId="20EB0BEF" w:rsidR="001969EF" w:rsidRDefault="001969EF" w:rsidP="00E10F9E">
      <w:pPr>
        <w:jc w:val="both"/>
        <w:rPr>
          <w:rFonts w:ascii="Calibri" w:eastAsia="Calibri" w:hAnsi="Calibri" w:cs="Calibri"/>
          <w:iCs/>
          <w:sz w:val="22"/>
          <w:szCs w:val="22"/>
        </w:rPr>
      </w:pPr>
    </w:p>
    <w:p w14:paraId="4A6CDD0C" w14:textId="6687A000" w:rsidR="00E57DD7" w:rsidRPr="007A5556" w:rsidRDefault="00E57DD7" w:rsidP="00E57DD7">
      <w:pPr>
        <w:numPr>
          <w:ilvl w:val="0"/>
          <w:numId w:val="66"/>
        </w:numPr>
        <w:jc w:val="both"/>
        <w:rPr>
          <w:rFonts w:ascii="Calibri" w:eastAsia="Calibri" w:hAnsi="Calibri" w:cs="Calibri"/>
          <w:iCs/>
          <w:sz w:val="22"/>
          <w:szCs w:val="22"/>
        </w:rPr>
      </w:pPr>
      <w:r w:rsidRPr="007A5556">
        <w:rPr>
          <w:rFonts w:ascii="Calibri" w:eastAsia="Calibri" w:hAnsi="Calibri" w:cs="Calibri"/>
          <w:iCs/>
          <w:sz w:val="22"/>
          <w:szCs w:val="22"/>
        </w:rPr>
        <w:t>Café issu de grains ou de dosettes de qualité standard professionnelle (exclusion du café instantané) ;</w:t>
      </w:r>
    </w:p>
    <w:p w14:paraId="4D68F39E" w14:textId="77777777" w:rsidR="00E57DD7" w:rsidRPr="007A5556" w:rsidRDefault="00E57DD7" w:rsidP="00E57DD7">
      <w:pPr>
        <w:numPr>
          <w:ilvl w:val="0"/>
          <w:numId w:val="66"/>
        </w:numPr>
        <w:jc w:val="both"/>
        <w:rPr>
          <w:rFonts w:ascii="Calibri" w:eastAsia="Calibri" w:hAnsi="Calibri" w:cs="Calibri"/>
          <w:iCs/>
          <w:sz w:val="22"/>
          <w:szCs w:val="22"/>
        </w:rPr>
      </w:pPr>
      <w:r w:rsidRPr="007A5556">
        <w:rPr>
          <w:rFonts w:ascii="Calibri" w:eastAsia="Calibri" w:hAnsi="Calibri" w:cs="Calibri"/>
          <w:iCs/>
          <w:sz w:val="22"/>
          <w:szCs w:val="22"/>
        </w:rPr>
        <w:t>Sélection d’au moins deux types de thé (thé noir et thé vert ou infusion) ;</w:t>
      </w:r>
    </w:p>
    <w:p w14:paraId="4E56E192" w14:textId="77777777" w:rsidR="00E57DD7" w:rsidRPr="007A5556" w:rsidRDefault="00E57DD7" w:rsidP="00E57DD7">
      <w:pPr>
        <w:numPr>
          <w:ilvl w:val="0"/>
          <w:numId w:val="66"/>
        </w:numPr>
        <w:jc w:val="both"/>
        <w:rPr>
          <w:rFonts w:ascii="Calibri" w:eastAsia="Calibri" w:hAnsi="Calibri" w:cs="Calibri"/>
          <w:iCs/>
          <w:sz w:val="22"/>
          <w:szCs w:val="22"/>
        </w:rPr>
      </w:pPr>
      <w:r w:rsidRPr="007A5556">
        <w:rPr>
          <w:rFonts w:ascii="Calibri" w:eastAsia="Calibri" w:hAnsi="Calibri" w:cs="Calibri"/>
          <w:iCs/>
          <w:sz w:val="22"/>
          <w:szCs w:val="22"/>
        </w:rPr>
        <w:t>Mise à disposition de sucre, lait et alternative végétale sur demande.</w:t>
      </w:r>
    </w:p>
    <w:p w14:paraId="76186A77" w14:textId="77777777" w:rsidR="00E57DD7" w:rsidRPr="007A5556" w:rsidRDefault="00E57DD7" w:rsidP="00E57DD7">
      <w:pPr>
        <w:jc w:val="both"/>
        <w:rPr>
          <w:rFonts w:ascii="Calibri" w:eastAsia="Calibri" w:hAnsi="Calibri" w:cs="Calibri"/>
          <w:sz w:val="22"/>
          <w:szCs w:val="22"/>
        </w:rPr>
      </w:pPr>
    </w:p>
    <w:p w14:paraId="21B93B90" w14:textId="68B326A5" w:rsidR="00E57DD7" w:rsidRPr="007A5556" w:rsidRDefault="00C4179C" w:rsidP="00E57DD7">
      <w:pPr>
        <w:jc w:val="both"/>
        <w:rPr>
          <w:rFonts w:ascii="Calibri" w:eastAsia="Calibri" w:hAnsi="Calibri" w:cs="Calibri"/>
          <w:b/>
          <w:sz w:val="22"/>
          <w:szCs w:val="22"/>
        </w:rPr>
      </w:pPr>
      <w:r w:rsidRPr="003E24E0">
        <w:rPr>
          <w:rFonts w:ascii="Calibri" w:eastAsia="Calibri" w:hAnsi="Calibri" w:cs="Calibri"/>
          <w:b/>
          <w:sz w:val="22"/>
          <w:szCs w:val="22"/>
        </w:rPr>
        <w:t>RESTAURATION</w:t>
      </w:r>
      <w:r>
        <w:rPr>
          <w:rFonts w:ascii="Calibri" w:eastAsia="Calibri" w:hAnsi="Calibri" w:cs="Calibri"/>
          <w:b/>
          <w:sz w:val="22"/>
          <w:szCs w:val="22"/>
        </w:rPr>
        <w:br/>
      </w:r>
    </w:p>
    <w:p w14:paraId="5A2EBF2E" w14:textId="5B01FBCE" w:rsidR="00E57DD7" w:rsidRPr="007A5556" w:rsidRDefault="00E57DD7" w:rsidP="00E57DD7">
      <w:pPr>
        <w:numPr>
          <w:ilvl w:val="0"/>
          <w:numId w:val="61"/>
        </w:numPr>
        <w:jc w:val="both"/>
        <w:rPr>
          <w:rFonts w:ascii="Calibri" w:eastAsia="Calibri" w:hAnsi="Calibri" w:cs="Calibri"/>
          <w:sz w:val="22"/>
          <w:szCs w:val="22"/>
          <w:u w:val="single"/>
        </w:rPr>
      </w:pPr>
      <w:r w:rsidRPr="007A5556">
        <w:rPr>
          <w:rFonts w:ascii="Calibri" w:eastAsia="Calibri" w:hAnsi="Calibri" w:cs="Calibri"/>
          <w:sz w:val="22"/>
          <w:szCs w:val="22"/>
          <w:u w:val="single"/>
        </w:rPr>
        <w:t>Produits et préparation – Exigences minimales</w:t>
      </w:r>
      <w:r w:rsidR="00D32C52">
        <w:rPr>
          <w:rFonts w:ascii="Calibri" w:eastAsia="Calibri" w:hAnsi="Calibri" w:cs="Calibri"/>
          <w:sz w:val="22"/>
          <w:szCs w:val="22"/>
          <w:u w:val="single"/>
        </w:rPr>
        <w:tab/>
      </w:r>
      <w:r w:rsidR="00D32C52">
        <w:rPr>
          <w:rFonts w:ascii="Calibri" w:eastAsia="Calibri" w:hAnsi="Calibri" w:cs="Calibri"/>
          <w:sz w:val="22"/>
          <w:szCs w:val="22"/>
          <w:u w:val="single"/>
        </w:rPr>
        <w:br/>
      </w:r>
    </w:p>
    <w:p w14:paraId="4E692692" w14:textId="77777777" w:rsidR="00E57DD7" w:rsidRPr="007A5556" w:rsidRDefault="00E57DD7" w:rsidP="00E57DD7">
      <w:pPr>
        <w:jc w:val="both"/>
        <w:rPr>
          <w:rFonts w:ascii="Calibri" w:eastAsia="Calibri" w:hAnsi="Calibri" w:cs="Calibri"/>
          <w:sz w:val="22"/>
          <w:szCs w:val="22"/>
        </w:rPr>
      </w:pPr>
      <w:r w:rsidRPr="007A5556">
        <w:rPr>
          <w:rFonts w:ascii="Calibri" w:eastAsia="Calibri" w:hAnsi="Calibri" w:cs="Calibri"/>
          <w:sz w:val="22"/>
          <w:szCs w:val="22"/>
        </w:rPr>
        <w:t>Les repas devront :</w:t>
      </w:r>
    </w:p>
    <w:p w14:paraId="32F9873B" w14:textId="32AAE6FB" w:rsidR="00E57DD7" w:rsidRPr="007A5556" w:rsidRDefault="00E57DD7" w:rsidP="00E57DD7">
      <w:pPr>
        <w:numPr>
          <w:ilvl w:val="0"/>
          <w:numId w:val="62"/>
        </w:numPr>
        <w:jc w:val="both"/>
        <w:rPr>
          <w:rFonts w:ascii="Calibri" w:eastAsia="Calibri" w:hAnsi="Calibri" w:cs="Calibri"/>
          <w:sz w:val="22"/>
          <w:szCs w:val="22"/>
        </w:rPr>
      </w:pPr>
      <w:r w:rsidRPr="007A5556">
        <w:rPr>
          <w:rFonts w:ascii="Calibri" w:eastAsia="Calibri" w:hAnsi="Calibri" w:cs="Calibri"/>
          <w:sz w:val="22"/>
          <w:szCs w:val="22"/>
        </w:rPr>
        <w:t xml:space="preserve">Être préparés à partir de </w:t>
      </w:r>
      <w:r w:rsidRPr="007A5556">
        <w:rPr>
          <w:rFonts w:ascii="Calibri" w:eastAsia="Calibri" w:hAnsi="Calibri" w:cs="Calibri"/>
          <w:bCs/>
          <w:sz w:val="22"/>
          <w:szCs w:val="22"/>
        </w:rPr>
        <w:t>produits frais</w:t>
      </w:r>
      <w:r w:rsidRPr="007A5556">
        <w:rPr>
          <w:rFonts w:ascii="Calibri" w:eastAsia="Calibri" w:hAnsi="Calibri" w:cs="Calibri"/>
          <w:sz w:val="22"/>
          <w:szCs w:val="22"/>
        </w:rPr>
        <w:t>,</w:t>
      </w:r>
      <w:r w:rsidR="001969EF">
        <w:rPr>
          <w:rFonts w:ascii="Calibri" w:eastAsia="Calibri" w:hAnsi="Calibri" w:cs="Calibri"/>
          <w:sz w:val="22"/>
          <w:szCs w:val="22"/>
        </w:rPr>
        <w:tab/>
      </w:r>
    </w:p>
    <w:p w14:paraId="22200C0A" w14:textId="77777777" w:rsidR="0034477E" w:rsidRDefault="0034477E" w:rsidP="0034477E">
      <w:pPr>
        <w:ind w:left="720"/>
        <w:jc w:val="both"/>
        <w:rPr>
          <w:rFonts w:ascii="Calibri" w:eastAsia="Calibri" w:hAnsi="Calibri" w:cs="Calibri"/>
          <w:sz w:val="22"/>
          <w:szCs w:val="22"/>
        </w:rPr>
      </w:pPr>
    </w:p>
    <w:p w14:paraId="29C5B442" w14:textId="3C5EF66A" w:rsidR="00E57DD7" w:rsidRPr="007A5556" w:rsidRDefault="00E57DD7" w:rsidP="00E57DD7">
      <w:pPr>
        <w:numPr>
          <w:ilvl w:val="0"/>
          <w:numId w:val="62"/>
        </w:numPr>
        <w:jc w:val="both"/>
        <w:rPr>
          <w:rFonts w:ascii="Calibri" w:eastAsia="Calibri" w:hAnsi="Calibri" w:cs="Calibri"/>
          <w:sz w:val="22"/>
          <w:szCs w:val="22"/>
        </w:rPr>
      </w:pPr>
      <w:r w:rsidRPr="007A5556">
        <w:rPr>
          <w:rFonts w:ascii="Calibri" w:eastAsia="Calibri" w:hAnsi="Calibri" w:cs="Calibri"/>
          <w:sz w:val="22"/>
          <w:szCs w:val="22"/>
        </w:rPr>
        <w:t xml:space="preserve">Être </w:t>
      </w:r>
      <w:r w:rsidRPr="007A5556">
        <w:rPr>
          <w:rFonts w:ascii="Calibri" w:eastAsia="Calibri" w:hAnsi="Calibri" w:cs="Calibri"/>
          <w:bCs/>
          <w:sz w:val="22"/>
          <w:szCs w:val="22"/>
        </w:rPr>
        <w:t>majoritairement faits maison</w:t>
      </w:r>
      <w:r w:rsidRPr="007A5556">
        <w:rPr>
          <w:rFonts w:ascii="Calibri" w:eastAsia="Calibri" w:hAnsi="Calibri" w:cs="Calibri"/>
          <w:sz w:val="22"/>
          <w:szCs w:val="22"/>
        </w:rPr>
        <w:t>.</w:t>
      </w:r>
      <w:r w:rsidR="001969EF">
        <w:rPr>
          <w:rFonts w:ascii="Calibri" w:eastAsia="Calibri" w:hAnsi="Calibri" w:cs="Calibri"/>
          <w:sz w:val="22"/>
          <w:szCs w:val="22"/>
        </w:rPr>
        <w:tab/>
      </w:r>
      <w:r w:rsidR="001969EF">
        <w:rPr>
          <w:rFonts w:ascii="Calibri" w:eastAsia="Calibri" w:hAnsi="Calibri" w:cs="Calibri"/>
          <w:sz w:val="22"/>
          <w:szCs w:val="22"/>
        </w:rPr>
        <w:br/>
      </w:r>
    </w:p>
    <w:p w14:paraId="20A108F1" w14:textId="77777777" w:rsidR="00E57DD7" w:rsidRPr="007A5556" w:rsidRDefault="00E57DD7" w:rsidP="00E57DD7">
      <w:pPr>
        <w:jc w:val="both"/>
        <w:rPr>
          <w:rFonts w:ascii="Calibri" w:eastAsia="Calibri" w:hAnsi="Calibri" w:cs="Calibri"/>
          <w:sz w:val="22"/>
          <w:szCs w:val="22"/>
        </w:rPr>
      </w:pPr>
      <w:r w:rsidRPr="007A5556">
        <w:rPr>
          <w:rFonts w:ascii="Calibri" w:eastAsia="Calibri" w:hAnsi="Calibri" w:cs="Calibri"/>
          <w:bCs/>
          <w:sz w:val="22"/>
          <w:szCs w:val="22"/>
        </w:rPr>
        <w:t>Exigences minimales :</w:t>
      </w:r>
    </w:p>
    <w:p w14:paraId="5CE0CB88" w14:textId="77777777" w:rsidR="00E57DD7" w:rsidRPr="007A5556" w:rsidRDefault="00E57DD7" w:rsidP="00E57DD7">
      <w:pPr>
        <w:numPr>
          <w:ilvl w:val="0"/>
          <w:numId w:val="63"/>
        </w:numPr>
        <w:jc w:val="both"/>
        <w:rPr>
          <w:rFonts w:ascii="Calibri" w:eastAsia="Calibri" w:hAnsi="Calibri" w:cs="Calibri"/>
          <w:sz w:val="22"/>
          <w:szCs w:val="22"/>
        </w:rPr>
      </w:pPr>
      <w:r w:rsidRPr="007A5556">
        <w:rPr>
          <w:rFonts w:ascii="Calibri" w:eastAsia="Calibri" w:hAnsi="Calibri" w:cs="Calibri"/>
          <w:sz w:val="22"/>
          <w:szCs w:val="22"/>
        </w:rPr>
        <w:t>Exclusion des plats industriels prêts à l’emploi ;</w:t>
      </w:r>
    </w:p>
    <w:p w14:paraId="36ED1346" w14:textId="3BED0C82" w:rsidR="00E57DD7" w:rsidRDefault="00E57DD7" w:rsidP="00E57DD7">
      <w:pPr>
        <w:numPr>
          <w:ilvl w:val="0"/>
          <w:numId w:val="63"/>
        </w:numPr>
        <w:jc w:val="both"/>
        <w:rPr>
          <w:rFonts w:ascii="Calibri" w:eastAsia="Calibri" w:hAnsi="Calibri" w:cs="Calibri"/>
          <w:sz w:val="22"/>
          <w:szCs w:val="22"/>
        </w:rPr>
      </w:pPr>
      <w:r w:rsidRPr="007A5556">
        <w:rPr>
          <w:rFonts w:ascii="Calibri" w:eastAsia="Calibri" w:hAnsi="Calibri" w:cs="Calibri"/>
          <w:sz w:val="22"/>
          <w:szCs w:val="22"/>
        </w:rPr>
        <w:t>Limitation stricte des produits ultra-transformés.</w:t>
      </w:r>
    </w:p>
    <w:p w14:paraId="1005BB8F" w14:textId="77777777" w:rsidR="001969EF" w:rsidRPr="007A5556" w:rsidRDefault="001969EF" w:rsidP="007A5556">
      <w:pPr>
        <w:ind w:left="720"/>
        <w:jc w:val="both"/>
        <w:rPr>
          <w:rFonts w:ascii="Calibri" w:eastAsia="Calibri" w:hAnsi="Calibri" w:cs="Calibri"/>
          <w:sz w:val="22"/>
          <w:szCs w:val="22"/>
        </w:rPr>
      </w:pPr>
    </w:p>
    <w:p w14:paraId="4009295D" w14:textId="0AD96E6C" w:rsidR="00E57DD7" w:rsidRDefault="00E57DD7" w:rsidP="00E57DD7">
      <w:pPr>
        <w:jc w:val="both"/>
        <w:rPr>
          <w:rFonts w:ascii="Calibri" w:eastAsia="Calibri" w:hAnsi="Calibri" w:cs="Calibri"/>
          <w:iCs/>
          <w:sz w:val="22"/>
          <w:szCs w:val="22"/>
        </w:rPr>
      </w:pPr>
      <w:r w:rsidRPr="007A5556">
        <w:rPr>
          <w:rFonts w:ascii="Calibri" w:eastAsia="Calibri" w:hAnsi="Calibri" w:cs="Calibri"/>
          <w:iCs/>
          <w:sz w:val="22"/>
          <w:szCs w:val="22"/>
        </w:rPr>
        <w:t>L’utilisation de produits de saison et d’origine française est attendue.</w:t>
      </w:r>
      <w:r w:rsidR="001969EF">
        <w:rPr>
          <w:rFonts w:ascii="Calibri" w:eastAsia="Calibri" w:hAnsi="Calibri" w:cs="Calibri"/>
          <w:iCs/>
          <w:sz w:val="22"/>
          <w:szCs w:val="22"/>
        </w:rPr>
        <w:tab/>
      </w:r>
      <w:r w:rsidRPr="007A5556">
        <w:rPr>
          <w:rFonts w:ascii="Calibri" w:eastAsia="Calibri" w:hAnsi="Calibri" w:cs="Calibri"/>
          <w:sz w:val="22"/>
          <w:szCs w:val="22"/>
        </w:rPr>
        <w:br/>
      </w:r>
      <w:r w:rsidRPr="007A5556">
        <w:rPr>
          <w:rFonts w:ascii="Calibri" w:eastAsia="Calibri" w:hAnsi="Calibri" w:cs="Calibri"/>
          <w:iCs/>
          <w:sz w:val="22"/>
          <w:szCs w:val="22"/>
        </w:rPr>
        <w:t>En cas de recours à des produits importés ou transformés, le prestataire devra en expliquer les raisons.</w:t>
      </w:r>
    </w:p>
    <w:p w14:paraId="4D2CE2C8" w14:textId="77777777" w:rsidR="00C4179C" w:rsidRPr="007A5556" w:rsidRDefault="00C4179C" w:rsidP="00E57DD7">
      <w:pPr>
        <w:jc w:val="both"/>
        <w:rPr>
          <w:rFonts w:ascii="Calibri" w:eastAsia="Calibri" w:hAnsi="Calibri" w:cs="Calibri"/>
          <w:sz w:val="22"/>
          <w:szCs w:val="22"/>
        </w:rPr>
      </w:pPr>
    </w:p>
    <w:p w14:paraId="3A84B2D2" w14:textId="77777777" w:rsidR="00E57DD7" w:rsidRPr="007A5556" w:rsidRDefault="00E57DD7" w:rsidP="00E57DD7">
      <w:pPr>
        <w:numPr>
          <w:ilvl w:val="0"/>
          <w:numId w:val="61"/>
        </w:numPr>
        <w:jc w:val="both"/>
        <w:rPr>
          <w:rFonts w:ascii="Calibri" w:eastAsia="Calibri" w:hAnsi="Calibri" w:cs="Calibri"/>
          <w:sz w:val="22"/>
          <w:szCs w:val="22"/>
          <w:u w:val="single"/>
        </w:rPr>
      </w:pPr>
      <w:r w:rsidRPr="007A5556">
        <w:rPr>
          <w:rFonts w:ascii="Calibri" w:eastAsia="Calibri" w:hAnsi="Calibri" w:cs="Calibri"/>
          <w:sz w:val="22"/>
          <w:szCs w:val="22"/>
          <w:u w:val="single"/>
        </w:rPr>
        <w:t>Menus et diversité</w:t>
      </w:r>
    </w:p>
    <w:p w14:paraId="0FCCFA8F" w14:textId="77777777" w:rsidR="00E57DD7" w:rsidRPr="007A5556" w:rsidRDefault="00E57DD7" w:rsidP="00E57DD7">
      <w:pPr>
        <w:jc w:val="both"/>
        <w:rPr>
          <w:rFonts w:ascii="Calibri" w:eastAsia="Calibri" w:hAnsi="Calibri" w:cs="Calibri"/>
          <w:sz w:val="22"/>
          <w:szCs w:val="22"/>
        </w:rPr>
      </w:pPr>
      <w:r w:rsidRPr="007A5556">
        <w:rPr>
          <w:rFonts w:ascii="Calibri" w:eastAsia="Calibri" w:hAnsi="Calibri" w:cs="Calibri"/>
          <w:sz w:val="22"/>
          <w:szCs w:val="22"/>
        </w:rPr>
        <w:t xml:space="preserve">Le prestataire </w:t>
      </w:r>
      <w:r w:rsidRPr="007A5556">
        <w:rPr>
          <w:rFonts w:ascii="Calibri" w:eastAsia="Calibri" w:hAnsi="Calibri" w:cs="Calibri"/>
          <w:bCs/>
          <w:sz w:val="22"/>
          <w:szCs w:val="22"/>
        </w:rPr>
        <w:t>devra obligatoirement</w:t>
      </w:r>
      <w:r w:rsidRPr="007A5556">
        <w:rPr>
          <w:rFonts w:ascii="Calibri" w:eastAsia="Calibri" w:hAnsi="Calibri" w:cs="Calibri"/>
          <w:sz w:val="22"/>
          <w:szCs w:val="22"/>
        </w:rPr>
        <w:t xml:space="preserve"> proposer :</w:t>
      </w:r>
    </w:p>
    <w:p w14:paraId="45B4F260" w14:textId="60118F0B" w:rsidR="00E57DD7" w:rsidRPr="007A5556" w:rsidRDefault="00E57DD7" w:rsidP="00E57DD7">
      <w:pPr>
        <w:numPr>
          <w:ilvl w:val="0"/>
          <w:numId w:val="64"/>
        </w:numPr>
        <w:jc w:val="both"/>
        <w:rPr>
          <w:rFonts w:ascii="Calibri" w:eastAsia="Calibri" w:hAnsi="Calibri" w:cs="Calibri"/>
          <w:sz w:val="22"/>
          <w:szCs w:val="22"/>
        </w:rPr>
      </w:pPr>
      <w:r w:rsidRPr="007A5556">
        <w:rPr>
          <w:rFonts w:ascii="Calibri" w:eastAsia="Calibri" w:hAnsi="Calibri" w:cs="Calibri"/>
          <w:sz w:val="22"/>
          <w:szCs w:val="22"/>
        </w:rPr>
        <w:t>Au moins une option végétarienne</w:t>
      </w:r>
      <w:r w:rsidR="00E10F9E">
        <w:rPr>
          <w:rFonts w:ascii="Calibri" w:eastAsia="Calibri" w:hAnsi="Calibri" w:cs="Calibri"/>
          <w:sz w:val="22"/>
          <w:szCs w:val="22"/>
        </w:rPr>
        <w:t xml:space="preserve"> et sans gluten</w:t>
      </w:r>
      <w:r w:rsidRPr="007A5556">
        <w:rPr>
          <w:rFonts w:ascii="Calibri" w:eastAsia="Calibri" w:hAnsi="Calibri" w:cs="Calibri"/>
          <w:sz w:val="22"/>
          <w:szCs w:val="22"/>
        </w:rPr>
        <w:t>,</w:t>
      </w:r>
    </w:p>
    <w:p w14:paraId="49C33014" w14:textId="26D34E2E" w:rsidR="00E57DD7" w:rsidRDefault="00E57DD7" w:rsidP="00E57DD7">
      <w:pPr>
        <w:numPr>
          <w:ilvl w:val="0"/>
          <w:numId w:val="64"/>
        </w:numPr>
        <w:jc w:val="both"/>
        <w:rPr>
          <w:rFonts w:ascii="Calibri" w:eastAsia="Calibri" w:hAnsi="Calibri" w:cs="Calibri"/>
          <w:sz w:val="22"/>
          <w:szCs w:val="22"/>
        </w:rPr>
      </w:pPr>
      <w:r w:rsidRPr="007A5556">
        <w:rPr>
          <w:rFonts w:ascii="Calibri" w:eastAsia="Calibri" w:hAnsi="Calibri" w:cs="Calibri"/>
          <w:sz w:val="22"/>
          <w:szCs w:val="22"/>
        </w:rPr>
        <w:t>Une adaptation possible aux principaux régimes alimentaires (sur demande préalable</w:t>
      </w:r>
      <w:r w:rsidR="00E10F9E">
        <w:rPr>
          <w:rFonts w:ascii="Calibri" w:eastAsia="Calibri" w:hAnsi="Calibri" w:cs="Calibri"/>
          <w:sz w:val="22"/>
          <w:szCs w:val="22"/>
        </w:rPr>
        <w:t xml:space="preserve"> et après validation de l’équipe GO</w:t>
      </w:r>
      <w:r w:rsidRPr="007A5556">
        <w:rPr>
          <w:rFonts w:ascii="Calibri" w:eastAsia="Calibri" w:hAnsi="Calibri" w:cs="Calibri"/>
          <w:sz w:val="22"/>
          <w:szCs w:val="22"/>
        </w:rPr>
        <w:t>).</w:t>
      </w:r>
    </w:p>
    <w:p w14:paraId="75103092" w14:textId="1F6FE38F" w:rsidR="00E75AC9" w:rsidRDefault="00E75AC9" w:rsidP="00E75AC9">
      <w:pPr>
        <w:jc w:val="both"/>
        <w:rPr>
          <w:rFonts w:ascii="Calibri" w:eastAsia="Calibri" w:hAnsi="Calibri" w:cs="Calibri"/>
          <w:sz w:val="22"/>
          <w:szCs w:val="22"/>
        </w:rPr>
      </w:pPr>
    </w:p>
    <w:p w14:paraId="2279B041" w14:textId="7D922C0F" w:rsidR="00E75AC9" w:rsidRPr="009A036E" w:rsidRDefault="00E75AC9" w:rsidP="00E75AC9">
      <w:pPr>
        <w:jc w:val="both"/>
        <w:rPr>
          <w:rFonts w:ascii="Calibri" w:eastAsia="Calibri" w:hAnsi="Calibri" w:cs="Calibri"/>
          <w:b/>
          <w:sz w:val="22"/>
          <w:szCs w:val="22"/>
        </w:rPr>
      </w:pPr>
    </w:p>
    <w:p w14:paraId="6BB124CC" w14:textId="125EB00D" w:rsidR="00E75AC9" w:rsidRPr="009A036E" w:rsidRDefault="009A036E" w:rsidP="00E75AC9">
      <w:pPr>
        <w:pStyle w:val="Paragraphedeliste"/>
        <w:numPr>
          <w:ilvl w:val="1"/>
          <w:numId w:val="4"/>
        </w:numPr>
        <w:jc w:val="both"/>
        <w:rPr>
          <w:rFonts w:ascii="Calibri" w:eastAsia="Calibri" w:hAnsi="Calibri" w:cs="Calibri"/>
          <w:b/>
          <w:sz w:val="22"/>
          <w:szCs w:val="22"/>
        </w:rPr>
      </w:pPr>
      <w:r w:rsidRPr="009A036E">
        <w:rPr>
          <w:rFonts w:ascii="Calibri" w:eastAsia="Calibri" w:hAnsi="Calibri" w:cs="Calibri"/>
          <w:b/>
          <w:sz w:val="22"/>
          <w:szCs w:val="22"/>
        </w:rPr>
        <w:t xml:space="preserve">Gestion des repas du soir </w:t>
      </w:r>
    </w:p>
    <w:p w14:paraId="55949B4B" w14:textId="1F1D261C" w:rsidR="009A036E" w:rsidRDefault="009A036E" w:rsidP="009A036E">
      <w:pPr>
        <w:jc w:val="both"/>
        <w:rPr>
          <w:rFonts w:ascii="Calibri" w:eastAsia="Calibri" w:hAnsi="Calibri" w:cs="Calibri"/>
          <w:sz w:val="22"/>
          <w:szCs w:val="22"/>
        </w:rPr>
      </w:pPr>
    </w:p>
    <w:p w14:paraId="686AA575" w14:textId="7C910FAB" w:rsidR="007503A2" w:rsidRDefault="007503A2" w:rsidP="007503A2">
      <w:pPr>
        <w:jc w:val="both"/>
        <w:rPr>
          <w:rFonts w:ascii="Calibri" w:eastAsia="Calibri" w:hAnsi="Calibri" w:cs="Calibri"/>
          <w:sz w:val="22"/>
          <w:szCs w:val="22"/>
        </w:rPr>
      </w:pPr>
      <w:r w:rsidRPr="007503A2">
        <w:rPr>
          <w:rFonts w:ascii="Calibri" w:eastAsia="Calibri" w:hAnsi="Calibri" w:cs="Calibri"/>
          <w:sz w:val="22"/>
          <w:szCs w:val="22"/>
        </w:rPr>
        <w:t xml:space="preserve">Le titulaire du marché sera également chargé de l’organisation et de la prise en charge des repas du soir </w:t>
      </w:r>
      <w:r w:rsidR="002353FF">
        <w:rPr>
          <w:rFonts w:ascii="Calibri" w:eastAsia="Calibri" w:hAnsi="Calibri" w:cs="Calibri"/>
          <w:sz w:val="22"/>
          <w:szCs w:val="22"/>
        </w:rPr>
        <w:t xml:space="preserve">(dîners) </w:t>
      </w:r>
      <w:r w:rsidRPr="007503A2">
        <w:rPr>
          <w:rFonts w:ascii="Calibri" w:eastAsia="Calibri" w:hAnsi="Calibri" w:cs="Calibri"/>
          <w:sz w:val="22"/>
          <w:szCs w:val="22"/>
        </w:rPr>
        <w:t>des participants.</w:t>
      </w:r>
      <w:r w:rsidR="00733B11">
        <w:rPr>
          <w:rFonts w:ascii="Calibri" w:eastAsia="Calibri" w:hAnsi="Calibri" w:cs="Calibri"/>
          <w:sz w:val="22"/>
          <w:szCs w:val="22"/>
        </w:rPr>
        <w:t xml:space="preserve"> 60 personnes sont à prévoir pour cette typologie de diner. </w:t>
      </w:r>
    </w:p>
    <w:p w14:paraId="2BA76DF8" w14:textId="77777777" w:rsidR="007503A2" w:rsidRPr="007503A2" w:rsidRDefault="007503A2" w:rsidP="007503A2">
      <w:pPr>
        <w:jc w:val="both"/>
        <w:rPr>
          <w:rFonts w:ascii="Calibri" w:eastAsia="Calibri" w:hAnsi="Calibri" w:cs="Calibri"/>
          <w:sz w:val="22"/>
          <w:szCs w:val="22"/>
        </w:rPr>
      </w:pPr>
    </w:p>
    <w:p w14:paraId="5E5A5C08" w14:textId="77777777" w:rsidR="007503A2" w:rsidRPr="007503A2" w:rsidRDefault="007503A2" w:rsidP="007503A2">
      <w:pPr>
        <w:jc w:val="both"/>
        <w:rPr>
          <w:rFonts w:ascii="Calibri" w:eastAsia="Calibri" w:hAnsi="Calibri" w:cs="Calibri"/>
          <w:sz w:val="22"/>
          <w:szCs w:val="22"/>
        </w:rPr>
      </w:pPr>
      <w:r w:rsidRPr="007503A2">
        <w:rPr>
          <w:rFonts w:ascii="Calibri" w:eastAsia="Calibri" w:hAnsi="Calibri" w:cs="Calibri"/>
          <w:sz w:val="22"/>
          <w:szCs w:val="22"/>
        </w:rPr>
        <w:t>Les repas seront pris au sein du ou des restaurants de l’hôtel (ou des hôtels) accueillant les participants.</w:t>
      </w:r>
    </w:p>
    <w:p w14:paraId="05B10801" w14:textId="6811F46C" w:rsidR="008A4D9B" w:rsidRDefault="007503A2" w:rsidP="006E1377">
      <w:pPr>
        <w:jc w:val="both"/>
        <w:rPr>
          <w:rFonts w:ascii="Calibri" w:eastAsia="Calibri" w:hAnsi="Calibri" w:cs="Calibri"/>
          <w:sz w:val="22"/>
          <w:szCs w:val="22"/>
        </w:rPr>
      </w:pPr>
      <w:r w:rsidRPr="007503A2">
        <w:rPr>
          <w:rFonts w:ascii="Calibri" w:eastAsia="Calibri" w:hAnsi="Calibri" w:cs="Calibri"/>
          <w:sz w:val="22"/>
          <w:szCs w:val="22"/>
        </w:rPr>
        <w:t>Un dispositif de type “vouchers” (bons de restauration), déjà mis en œuvre avec succès lors d’ateliers antérieurs, sera privilégié, celui-ci ayant démontré son efficacité pour la bonne exécution de cette prestation.</w:t>
      </w:r>
    </w:p>
    <w:p w14:paraId="7B42C639" w14:textId="77777777" w:rsidR="008A4D9B" w:rsidRDefault="008A4D9B" w:rsidP="008A4D9B">
      <w:pPr>
        <w:rPr>
          <w:rFonts w:ascii="Calibri" w:eastAsia="Calibri" w:hAnsi="Calibri" w:cs="Calibri"/>
          <w:sz w:val="22"/>
          <w:szCs w:val="22"/>
        </w:rPr>
      </w:pPr>
    </w:p>
    <w:p w14:paraId="4C218326" w14:textId="719F6D8F" w:rsidR="008A4D9B" w:rsidRPr="008A4D9B" w:rsidRDefault="008A4D9B" w:rsidP="008A4D9B">
      <w:pPr>
        <w:rPr>
          <w:rFonts w:ascii="Calibri" w:eastAsia="Calibri" w:hAnsi="Calibri" w:cs="Calibri"/>
          <w:sz w:val="22"/>
          <w:szCs w:val="22"/>
        </w:rPr>
      </w:pPr>
      <w:r>
        <w:rPr>
          <w:rFonts w:ascii="Calibri" w:eastAsia="Calibri" w:hAnsi="Calibri" w:cs="Calibri"/>
          <w:sz w:val="22"/>
          <w:szCs w:val="22"/>
        </w:rPr>
        <w:t>Pour rappel, l</w:t>
      </w:r>
      <w:r w:rsidRPr="008A4D9B">
        <w:rPr>
          <w:rFonts w:ascii="Calibri" w:eastAsia="Calibri" w:hAnsi="Calibri" w:cs="Calibri"/>
          <w:sz w:val="22"/>
          <w:szCs w:val="22"/>
        </w:rPr>
        <w:t>es frais de subsistance hors hébergement représentent au maximum 35 % du per</w:t>
      </w:r>
    </w:p>
    <w:p w14:paraId="3CB1318E" w14:textId="15C9DBE4" w:rsidR="008A4D9B" w:rsidRDefault="008A4D9B" w:rsidP="008A4D9B">
      <w:pPr>
        <w:rPr>
          <w:rFonts w:ascii="Calibri" w:eastAsia="Calibri" w:hAnsi="Calibri" w:cs="Calibri"/>
          <w:sz w:val="22"/>
          <w:szCs w:val="22"/>
        </w:rPr>
      </w:pPr>
      <w:r>
        <w:rPr>
          <w:rFonts w:ascii="Calibri" w:eastAsia="Calibri" w:hAnsi="Calibri" w:cs="Calibri"/>
          <w:sz w:val="22"/>
          <w:szCs w:val="22"/>
        </w:rPr>
        <w:t>diem</w:t>
      </w:r>
      <w:r w:rsidR="003B30C6">
        <w:rPr>
          <w:rFonts w:ascii="Calibri" w:eastAsia="Calibri" w:hAnsi="Calibri" w:cs="Calibri"/>
          <w:sz w:val="22"/>
          <w:szCs w:val="22"/>
        </w:rPr>
        <w:t xml:space="preserve"> UE</w:t>
      </w:r>
      <w:r>
        <w:rPr>
          <w:rFonts w:ascii="Calibri" w:eastAsia="Calibri" w:hAnsi="Calibri" w:cs="Calibri"/>
          <w:sz w:val="22"/>
          <w:szCs w:val="22"/>
        </w:rPr>
        <w:t xml:space="preserve"> (17,5% midi ; 17,5% repas du soir</w:t>
      </w:r>
      <w:r w:rsidR="003B30C6">
        <w:rPr>
          <w:rFonts w:ascii="Calibri" w:eastAsia="Calibri" w:hAnsi="Calibri" w:cs="Calibri"/>
          <w:sz w:val="22"/>
          <w:szCs w:val="22"/>
        </w:rPr>
        <w:t xml:space="preserve">, cf Annexe 3). </w:t>
      </w:r>
    </w:p>
    <w:p w14:paraId="7C057D1C" w14:textId="33DBA54D" w:rsidR="00835D91" w:rsidRDefault="00835D91" w:rsidP="008A4D9B">
      <w:pPr>
        <w:rPr>
          <w:rFonts w:ascii="Calibri" w:eastAsia="Calibri" w:hAnsi="Calibri" w:cs="Calibri"/>
          <w:sz w:val="22"/>
          <w:szCs w:val="22"/>
        </w:rPr>
      </w:pPr>
    </w:p>
    <w:p w14:paraId="0C614C6C" w14:textId="77777777" w:rsidR="00835D91" w:rsidRDefault="00835D91" w:rsidP="008A4D9B">
      <w:pPr>
        <w:rPr>
          <w:rFonts w:ascii="Calibri" w:eastAsia="Calibri" w:hAnsi="Calibri" w:cs="Calibri"/>
          <w:sz w:val="22"/>
          <w:szCs w:val="22"/>
        </w:rPr>
      </w:pPr>
    </w:p>
    <w:p w14:paraId="6E8D5292" w14:textId="563CAB8F" w:rsidR="00835D91" w:rsidRPr="0042267F" w:rsidRDefault="00835D91" w:rsidP="0042267F">
      <w:pPr>
        <w:pStyle w:val="Paragraphedeliste"/>
        <w:numPr>
          <w:ilvl w:val="1"/>
          <w:numId w:val="4"/>
        </w:numPr>
        <w:jc w:val="both"/>
        <w:rPr>
          <w:rFonts w:ascii="Calibri" w:eastAsia="Calibri" w:hAnsi="Calibri" w:cs="Calibri"/>
          <w:b/>
          <w:sz w:val="22"/>
          <w:szCs w:val="22"/>
        </w:rPr>
      </w:pPr>
      <w:r w:rsidRPr="0042267F">
        <w:rPr>
          <w:rFonts w:ascii="Calibri" w:eastAsia="Calibri" w:hAnsi="Calibri" w:cs="Calibri"/>
          <w:b/>
          <w:sz w:val="22"/>
          <w:szCs w:val="22"/>
        </w:rPr>
        <w:t xml:space="preserve">Gestion </w:t>
      </w:r>
      <w:r>
        <w:rPr>
          <w:rFonts w:ascii="Calibri" w:eastAsia="Calibri" w:hAnsi="Calibri" w:cs="Calibri"/>
          <w:b/>
          <w:sz w:val="22"/>
          <w:szCs w:val="22"/>
        </w:rPr>
        <w:t xml:space="preserve">du cocktail </w:t>
      </w:r>
      <w:r w:rsidRPr="0042267F">
        <w:rPr>
          <w:rFonts w:ascii="Calibri" w:eastAsia="Calibri" w:hAnsi="Calibri" w:cs="Calibri"/>
          <w:b/>
          <w:sz w:val="22"/>
          <w:szCs w:val="22"/>
        </w:rPr>
        <w:t xml:space="preserve"> </w:t>
      </w:r>
    </w:p>
    <w:p w14:paraId="3EA5ABC4" w14:textId="77777777" w:rsidR="00835D91" w:rsidRDefault="00835D91" w:rsidP="00CD6F76">
      <w:pPr>
        <w:jc w:val="both"/>
        <w:rPr>
          <w:rFonts w:ascii="Calibri" w:eastAsia="Calibri" w:hAnsi="Calibri" w:cs="Calibri"/>
          <w:sz w:val="22"/>
          <w:szCs w:val="22"/>
        </w:rPr>
      </w:pPr>
    </w:p>
    <w:p w14:paraId="1080BDC4" w14:textId="76A9D7E4" w:rsidR="00835D91" w:rsidRDefault="00835D91" w:rsidP="00CD6F76">
      <w:pPr>
        <w:jc w:val="both"/>
        <w:rPr>
          <w:rFonts w:ascii="Calibri" w:eastAsia="Calibri" w:hAnsi="Calibri" w:cs="Calibri"/>
          <w:sz w:val="22"/>
          <w:szCs w:val="22"/>
        </w:rPr>
      </w:pPr>
      <w:r w:rsidRPr="00835D91">
        <w:rPr>
          <w:rFonts w:ascii="Calibri" w:eastAsia="Calibri" w:hAnsi="Calibri" w:cs="Calibri"/>
          <w:sz w:val="22"/>
          <w:szCs w:val="22"/>
        </w:rPr>
        <w:t xml:space="preserve">Le prestataire sera en charge de l’organisation complète du cocktail de bienvenue, prévu le </w:t>
      </w:r>
      <w:r w:rsidR="0042267F">
        <w:rPr>
          <w:rFonts w:ascii="Calibri" w:eastAsia="Calibri" w:hAnsi="Calibri" w:cs="Calibri"/>
          <w:b/>
          <w:bCs/>
          <w:sz w:val="22"/>
          <w:szCs w:val="22"/>
        </w:rPr>
        <w:t>premier jour</w:t>
      </w:r>
      <w:r w:rsidRPr="00835D91">
        <w:rPr>
          <w:rFonts w:ascii="Calibri" w:eastAsia="Calibri" w:hAnsi="Calibri" w:cs="Calibri"/>
          <w:b/>
          <w:bCs/>
          <w:sz w:val="22"/>
          <w:szCs w:val="22"/>
        </w:rPr>
        <w:t xml:space="preserve"> en fin de journée</w:t>
      </w:r>
      <w:r w:rsidRPr="00835D91">
        <w:rPr>
          <w:rFonts w:ascii="Calibri" w:eastAsia="Calibri" w:hAnsi="Calibri" w:cs="Calibri"/>
          <w:sz w:val="22"/>
          <w:szCs w:val="22"/>
        </w:rPr>
        <w:t>, en tant que moment convivial structurant de l’événement. Ce temps informel constitue un levier clé de mise en réseau, de valorisation institutionnelle et de visibilité du Programme auprès des participants et partenaires.</w:t>
      </w:r>
    </w:p>
    <w:p w14:paraId="17A7F54C" w14:textId="77777777" w:rsidR="00455C8D" w:rsidRPr="00835D91" w:rsidRDefault="00455C8D" w:rsidP="00835D91">
      <w:pPr>
        <w:rPr>
          <w:rFonts w:ascii="Calibri" w:eastAsia="Calibri" w:hAnsi="Calibri" w:cs="Calibri"/>
          <w:sz w:val="22"/>
          <w:szCs w:val="22"/>
        </w:rPr>
      </w:pPr>
    </w:p>
    <w:p w14:paraId="35FCD4C8" w14:textId="61FCE1C3" w:rsidR="00835D91" w:rsidRPr="00835D91" w:rsidRDefault="00835D91" w:rsidP="00835D91">
      <w:pPr>
        <w:rPr>
          <w:rFonts w:ascii="Calibri" w:eastAsia="Calibri" w:hAnsi="Calibri" w:cs="Calibri"/>
          <w:b/>
          <w:bCs/>
          <w:sz w:val="22"/>
          <w:szCs w:val="22"/>
        </w:rPr>
      </w:pPr>
      <w:r w:rsidRPr="00835D91">
        <w:rPr>
          <w:rFonts w:ascii="Calibri" w:eastAsia="Calibri" w:hAnsi="Calibri" w:cs="Calibri"/>
          <w:b/>
          <w:bCs/>
          <w:sz w:val="22"/>
          <w:szCs w:val="22"/>
        </w:rPr>
        <w:t>a) Objectifs du cocktail</w:t>
      </w:r>
      <w:r w:rsidR="00847418">
        <w:rPr>
          <w:rFonts w:ascii="Calibri" w:eastAsia="Calibri" w:hAnsi="Calibri" w:cs="Calibri"/>
          <w:b/>
          <w:bCs/>
          <w:sz w:val="22"/>
          <w:szCs w:val="22"/>
        </w:rPr>
        <w:br/>
      </w:r>
    </w:p>
    <w:p w14:paraId="3F7BC88F" w14:textId="77777777" w:rsidR="00835D91" w:rsidRPr="00835D91" w:rsidRDefault="00835D91" w:rsidP="00835D91">
      <w:pPr>
        <w:rPr>
          <w:rFonts w:ascii="Calibri" w:eastAsia="Calibri" w:hAnsi="Calibri" w:cs="Calibri"/>
          <w:sz w:val="22"/>
          <w:szCs w:val="22"/>
        </w:rPr>
      </w:pPr>
      <w:r w:rsidRPr="00835D91">
        <w:rPr>
          <w:rFonts w:ascii="Calibri" w:eastAsia="Calibri" w:hAnsi="Calibri" w:cs="Calibri"/>
          <w:sz w:val="22"/>
          <w:szCs w:val="22"/>
        </w:rPr>
        <w:t>Le cocktail devra permettre :</w:t>
      </w:r>
    </w:p>
    <w:p w14:paraId="0AC9EFDE" w14:textId="77777777" w:rsidR="00835D91" w:rsidRPr="00835D91" w:rsidRDefault="00835D91" w:rsidP="00835D91">
      <w:pPr>
        <w:numPr>
          <w:ilvl w:val="0"/>
          <w:numId w:val="69"/>
        </w:numPr>
        <w:rPr>
          <w:rFonts w:ascii="Calibri" w:eastAsia="Calibri" w:hAnsi="Calibri" w:cs="Calibri"/>
          <w:sz w:val="22"/>
          <w:szCs w:val="22"/>
        </w:rPr>
      </w:pPr>
      <w:r w:rsidRPr="00835D91">
        <w:rPr>
          <w:rFonts w:ascii="Calibri" w:eastAsia="Calibri" w:hAnsi="Calibri" w:cs="Calibri"/>
          <w:sz w:val="22"/>
          <w:szCs w:val="22"/>
        </w:rPr>
        <w:t>De favoriser les échanges informels entre les participants issus des PTOMs, les partenaires institutionnels, les bailleurs et les prestataires techniques ;</w:t>
      </w:r>
    </w:p>
    <w:p w14:paraId="0003C9EE" w14:textId="77777777" w:rsidR="00835D91" w:rsidRPr="00835D91" w:rsidRDefault="00835D91" w:rsidP="00835D91">
      <w:pPr>
        <w:numPr>
          <w:ilvl w:val="0"/>
          <w:numId w:val="69"/>
        </w:numPr>
        <w:rPr>
          <w:rFonts w:ascii="Calibri" w:eastAsia="Calibri" w:hAnsi="Calibri" w:cs="Calibri"/>
          <w:sz w:val="22"/>
          <w:szCs w:val="22"/>
        </w:rPr>
      </w:pPr>
      <w:r w:rsidRPr="00835D91">
        <w:rPr>
          <w:rFonts w:ascii="Calibri" w:eastAsia="Calibri" w:hAnsi="Calibri" w:cs="Calibri"/>
          <w:sz w:val="22"/>
          <w:szCs w:val="22"/>
        </w:rPr>
        <w:t>De marquer symboliquement l’ouverture de l’événement de clôture du Programme GO ;</w:t>
      </w:r>
    </w:p>
    <w:p w14:paraId="2C665E5E" w14:textId="77777777" w:rsidR="00835D91" w:rsidRPr="00835D91" w:rsidRDefault="00835D91" w:rsidP="00835D91">
      <w:pPr>
        <w:numPr>
          <w:ilvl w:val="0"/>
          <w:numId w:val="69"/>
        </w:numPr>
        <w:rPr>
          <w:rFonts w:ascii="Calibri" w:eastAsia="Calibri" w:hAnsi="Calibri" w:cs="Calibri"/>
          <w:sz w:val="22"/>
          <w:szCs w:val="22"/>
        </w:rPr>
      </w:pPr>
      <w:r w:rsidRPr="00835D91">
        <w:rPr>
          <w:rFonts w:ascii="Calibri" w:eastAsia="Calibri" w:hAnsi="Calibri" w:cs="Calibri"/>
          <w:sz w:val="22"/>
          <w:szCs w:val="22"/>
        </w:rPr>
        <w:t>De valoriser l’engagement de l’Union européenne, d’Expertise France et des partenaires du Programme ;</w:t>
      </w:r>
    </w:p>
    <w:p w14:paraId="6E3F0ABF" w14:textId="5E388D18" w:rsidR="00835D91" w:rsidRDefault="00835D91" w:rsidP="00835D91">
      <w:pPr>
        <w:numPr>
          <w:ilvl w:val="0"/>
          <w:numId w:val="69"/>
        </w:numPr>
        <w:rPr>
          <w:rFonts w:ascii="Calibri" w:eastAsia="Calibri" w:hAnsi="Calibri" w:cs="Calibri"/>
          <w:sz w:val="22"/>
          <w:szCs w:val="22"/>
        </w:rPr>
      </w:pPr>
      <w:r w:rsidRPr="00835D91">
        <w:rPr>
          <w:rFonts w:ascii="Calibri" w:eastAsia="Calibri" w:hAnsi="Calibri" w:cs="Calibri"/>
          <w:sz w:val="22"/>
          <w:szCs w:val="22"/>
        </w:rPr>
        <w:t>De créer un cadre convivial propice au dialogue et au renforcement du sentiment de communauté.</w:t>
      </w:r>
    </w:p>
    <w:p w14:paraId="70D72AAD" w14:textId="77777777" w:rsidR="00835D91" w:rsidRPr="00835D91" w:rsidRDefault="00835D91" w:rsidP="0042267F">
      <w:pPr>
        <w:ind w:left="720"/>
        <w:rPr>
          <w:rFonts w:ascii="Calibri" w:eastAsia="Calibri" w:hAnsi="Calibri" w:cs="Calibri"/>
          <w:sz w:val="22"/>
          <w:szCs w:val="22"/>
        </w:rPr>
      </w:pPr>
    </w:p>
    <w:p w14:paraId="038C3DCF" w14:textId="6C9F2371" w:rsidR="00835D91" w:rsidRPr="00835D91" w:rsidRDefault="00835D91" w:rsidP="00835D91">
      <w:pPr>
        <w:rPr>
          <w:rFonts w:ascii="Calibri" w:eastAsia="Calibri" w:hAnsi="Calibri" w:cs="Calibri"/>
          <w:b/>
          <w:bCs/>
          <w:sz w:val="22"/>
          <w:szCs w:val="22"/>
        </w:rPr>
      </w:pPr>
      <w:r w:rsidRPr="00835D91">
        <w:rPr>
          <w:rFonts w:ascii="Calibri" w:eastAsia="Calibri" w:hAnsi="Calibri" w:cs="Calibri"/>
          <w:b/>
          <w:bCs/>
          <w:sz w:val="22"/>
          <w:szCs w:val="22"/>
        </w:rPr>
        <w:t>b) Lieu du cocktail</w:t>
      </w:r>
      <w:r w:rsidR="00847418">
        <w:rPr>
          <w:rFonts w:ascii="Calibri" w:eastAsia="Calibri" w:hAnsi="Calibri" w:cs="Calibri"/>
          <w:b/>
          <w:bCs/>
          <w:sz w:val="22"/>
          <w:szCs w:val="22"/>
        </w:rPr>
        <w:br/>
      </w:r>
    </w:p>
    <w:p w14:paraId="362BE62C" w14:textId="77777777" w:rsidR="00835D91" w:rsidRPr="00835D91" w:rsidRDefault="00835D91" w:rsidP="00835D91">
      <w:pPr>
        <w:rPr>
          <w:rFonts w:ascii="Calibri" w:eastAsia="Calibri" w:hAnsi="Calibri" w:cs="Calibri"/>
          <w:sz w:val="22"/>
          <w:szCs w:val="22"/>
        </w:rPr>
      </w:pPr>
      <w:r w:rsidRPr="00835D91">
        <w:rPr>
          <w:rFonts w:ascii="Calibri" w:eastAsia="Calibri" w:hAnsi="Calibri" w:cs="Calibri"/>
          <w:sz w:val="22"/>
          <w:szCs w:val="22"/>
        </w:rPr>
        <w:t>Le prestataire proposera un lieu adapté, situé à Paris intramuros, pouvant être :</w:t>
      </w:r>
    </w:p>
    <w:p w14:paraId="4D29F3C2" w14:textId="77777777" w:rsidR="00835D91" w:rsidRPr="00835D91" w:rsidRDefault="00835D91" w:rsidP="00835D91">
      <w:pPr>
        <w:numPr>
          <w:ilvl w:val="0"/>
          <w:numId w:val="70"/>
        </w:numPr>
        <w:rPr>
          <w:rFonts w:ascii="Calibri" w:eastAsia="Calibri" w:hAnsi="Calibri" w:cs="Calibri"/>
          <w:sz w:val="22"/>
          <w:szCs w:val="22"/>
        </w:rPr>
      </w:pPr>
      <w:r w:rsidRPr="00835D91">
        <w:rPr>
          <w:rFonts w:ascii="Calibri" w:eastAsia="Calibri" w:hAnsi="Calibri" w:cs="Calibri"/>
          <w:sz w:val="22"/>
          <w:szCs w:val="22"/>
        </w:rPr>
        <w:t>Intégré au lieu principal de l’événement ;</w:t>
      </w:r>
    </w:p>
    <w:p w14:paraId="5D794825" w14:textId="216D1A19" w:rsidR="00835D91" w:rsidRPr="00835D91" w:rsidRDefault="00835D91" w:rsidP="00835D91">
      <w:pPr>
        <w:numPr>
          <w:ilvl w:val="0"/>
          <w:numId w:val="70"/>
        </w:numPr>
        <w:rPr>
          <w:rFonts w:ascii="Calibri" w:eastAsia="Calibri" w:hAnsi="Calibri" w:cs="Calibri"/>
          <w:sz w:val="22"/>
          <w:szCs w:val="22"/>
        </w:rPr>
      </w:pPr>
      <w:r w:rsidRPr="00835D91">
        <w:rPr>
          <w:rFonts w:ascii="Calibri" w:eastAsia="Calibri" w:hAnsi="Calibri" w:cs="Calibri"/>
          <w:sz w:val="22"/>
          <w:szCs w:val="22"/>
        </w:rPr>
        <w:t>Ou dans un lieu distinct à forte valeur institutionnelle ou symbolique (lieu culturel, institutionnel ou partenaire), sous réserve de validation par l’équipe du Programme GO.</w:t>
      </w:r>
      <w:r w:rsidR="00DE323C">
        <w:rPr>
          <w:rFonts w:ascii="Calibri" w:eastAsia="Calibri" w:hAnsi="Calibri" w:cs="Calibri"/>
          <w:sz w:val="22"/>
          <w:szCs w:val="22"/>
        </w:rPr>
        <w:br/>
      </w:r>
    </w:p>
    <w:p w14:paraId="53C6A213" w14:textId="507943EF" w:rsidR="00835D91" w:rsidRPr="00835D91" w:rsidRDefault="00835D91" w:rsidP="00DE323C">
      <w:pPr>
        <w:rPr>
          <w:rFonts w:ascii="Calibri" w:eastAsia="Calibri" w:hAnsi="Calibri" w:cs="Calibri"/>
          <w:sz w:val="22"/>
          <w:szCs w:val="22"/>
        </w:rPr>
      </w:pPr>
      <w:r w:rsidRPr="00835D91">
        <w:rPr>
          <w:rFonts w:ascii="Calibri" w:eastAsia="Calibri" w:hAnsi="Calibri" w:cs="Calibri"/>
          <w:sz w:val="22"/>
          <w:szCs w:val="22"/>
        </w:rPr>
        <w:t>Le lieu devra :</w:t>
      </w:r>
    </w:p>
    <w:p w14:paraId="06449C8E" w14:textId="77777777" w:rsidR="00835D91" w:rsidRPr="00835D91" w:rsidRDefault="00835D91" w:rsidP="00835D91">
      <w:pPr>
        <w:numPr>
          <w:ilvl w:val="0"/>
          <w:numId w:val="71"/>
        </w:numPr>
        <w:rPr>
          <w:rFonts w:ascii="Calibri" w:eastAsia="Calibri" w:hAnsi="Calibri" w:cs="Calibri"/>
          <w:sz w:val="22"/>
          <w:szCs w:val="22"/>
        </w:rPr>
      </w:pPr>
      <w:r w:rsidRPr="00835D91">
        <w:rPr>
          <w:rFonts w:ascii="Calibri" w:eastAsia="Calibri" w:hAnsi="Calibri" w:cs="Calibri"/>
          <w:sz w:val="22"/>
          <w:szCs w:val="22"/>
        </w:rPr>
        <w:t xml:space="preserve">Permettre l’accueil d’environ </w:t>
      </w:r>
      <w:r w:rsidRPr="00835D91">
        <w:rPr>
          <w:rFonts w:ascii="Calibri" w:eastAsia="Calibri" w:hAnsi="Calibri" w:cs="Calibri"/>
          <w:b/>
          <w:bCs/>
          <w:sz w:val="22"/>
          <w:szCs w:val="22"/>
        </w:rPr>
        <w:t>90 personnes</w:t>
      </w:r>
      <w:r w:rsidRPr="00835D91">
        <w:rPr>
          <w:rFonts w:ascii="Calibri" w:eastAsia="Calibri" w:hAnsi="Calibri" w:cs="Calibri"/>
          <w:sz w:val="22"/>
          <w:szCs w:val="22"/>
        </w:rPr>
        <w:t xml:space="preserve"> dans des conditions de confort et de sécurité conformes à la réglementation en vigueur ;</w:t>
      </w:r>
    </w:p>
    <w:p w14:paraId="1136AB69" w14:textId="4C713384" w:rsidR="00835D91" w:rsidRDefault="00835D91" w:rsidP="00835D91">
      <w:pPr>
        <w:numPr>
          <w:ilvl w:val="0"/>
          <w:numId w:val="71"/>
        </w:numPr>
        <w:rPr>
          <w:rFonts w:ascii="Calibri" w:eastAsia="Calibri" w:hAnsi="Calibri" w:cs="Calibri"/>
          <w:sz w:val="22"/>
          <w:szCs w:val="22"/>
        </w:rPr>
      </w:pPr>
      <w:r w:rsidRPr="00835D91">
        <w:rPr>
          <w:rFonts w:ascii="Calibri" w:eastAsia="Calibri" w:hAnsi="Calibri" w:cs="Calibri"/>
          <w:sz w:val="22"/>
          <w:szCs w:val="22"/>
        </w:rPr>
        <w:t>Offrir un cadre adapté à un événement institutionnel</w:t>
      </w:r>
      <w:r w:rsidR="00820B63">
        <w:rPr>
          <w:rFonts w:ascii="Calibri" w:eastAsia="Calibri" w:hAnsi="Calibri" w:cs="Calibri"/>
          <w:sz w:val="22"/>
          <w:szCs w:val="22"/>
        </w:rPr>
        <w:t xml:space="preserve"> d’ampleur</w:t>
      </w:r>
      <w:r w:rsidRPr="00835D91">
        <w:rPr>
          <w:rFonts w:ascii="Calibri" w:eastAsia="Calibri" w:hAnsi="Calibri" w:cs="Calibri"/>
          <w:sz w:val="22"/>
          <w:szCs w:val="22"/>
        </w:rPr>
        <w:t xml:space="preserve"> international</w:t>
      </w:r>
      <w:r w:rsidR="00820B63">
        <w:rPr>
          <w:rFonts w:ascii="Calibri" w:eastAsia="Calibri" w:hAnsi="Calibri" w:cs="Calibri"/>
          <w:sz w:val="22"/>
          <w:szCs w:val="22"/>
        </w:rPr>
        <w:t>e</w:t>
      </w:r>
      <w:r w:rsidRPr="00835D91">
        <w:rPr>
          <w:rFonts w:ascii="Calibri" w:eastAsia="Calibri" w:hAnsi="Calibri" w:cs="Calibri"/>
          <w:sz w:val="22"/>
          <w:szCs w:val="22"/>
        </w:rPr>
        <w:t xml:space="preserve"> (qualité des espaces, acoustique, éclairage, vestiaire).</w:t>
      </w:r>
    </w:p>
    <w:p w14:paraId="7E95999E" w14:textId="77777777" w:rsidR="00835D91" w:rsidRPr="00835D91" w:rsidRDefault="00835D91" w:rsidP="0042267F">
      <w:pPr>
        <w:ind w:left="720"/>
        <w:rPr>
          <w:rFonts w:ascii="Calibri" w:eastAsia="Calibri" w:hAnsi="Calibri" w:cs="Calibri"/>
          <w:sz w:val="22"/>
          <w:szCs w:val="22"/>
        </w:rPr>
      </w:pPr>
    </w:p>
    <w:p w14:paraId="795A9AFB" w14:textId="55C1178D" w:rsidR="00835D91" w:rsidRPr="00835D91" w:rsidRDefault="00835D91" w:rsidP="00835D91">
      <w:pPr>
        <w:rPr>
          <w:rFonts w:ascii="Calibri" w:eastAsia="Calibri" w:hAnsi="Calibri" w:cs="Calibri"/>
          <w:b/>
          <w:bCs/>
          <w:sz w:val="22"/>
          <w:szCs w:val="22"/>
        </w:rPr>
      </w:pPr>
      <w:r w:rsidRPr="00835D91">
        <w:rPr>
          <w:rFonts w:ascii="Calibri" w:eastAsia="Calibri" w:hAnsi="Calibri" w:cs="Calibri"/>
          <w:b/>
          <w:bCs/>
          <w:sz w:val="22"/>
          <w:szCs w:val="22"/>
        </w:rPr>
        <w:t>c) Restauration et boissons</w:t>
      </w:r>
      <w:r w:rsidR="00847418">
        <w:rPr>
          <w:rFonts w:ascii="Calibri" w:eastAsia="Calibri" w:hAnsi="Calibri" w:cs="Calibri"/>
          <w:b/>
          <w:bCs/>
          <w:sz w:val="22"/>
          <w:szCs w:val="22"/>
        </w:rPr>
        <w:br/>
      </w:r>
    </w:p>
    <w:p w14:paraId="23F88619" w14:textId="77777777" w:rsidR="00835D91" w:rsidRPr="00835D91" w:rsidRDefault="00835D91" w:rsidP="00835D91">
      <w:pPr>
        <w:rPr>
          <w:rFonts w:ascii="Calibri" w:eastAsia="Calibri" w:hAnsi="Calibri" w:cs="Calibri"/>
          <w:sz w:val="22"/>
          <w:szCs w:val="22"/>
        </w:rPr>
      </w:pPr>
      <w:r w:rsidRPr="00835D91">
        <w:rPr>
          <w:rFonts w:ascii="Calibri" w:eastAsia="Calibri" w:hAnsi="Calibri" w:cs="Calibri"/>
          <w:sz w:val="22"/>
          <w:szCs w:val="22"/>
        </w:rPr>
        <w:t xml:space="preserve">Le cocktail prendra la forme d’un </w:t>
      </w:r>
      <w:r w:rsidRPr="00835D91">
        <w:rPr>
          <w:rFonts w:ascii="Calibri" w:eastAsia="Calibri" w:hAnsi="Calibri" w:cs="Calibri"/>
          <w:b/>
          <w:bCs/>
          <w:sz w:val="22"/>
          <w:szCs w:val="22"/>
        </w:rPr>
        <w:t>cocktail dînatoire</w:t>
      </w:r>
      <w:r w:rsidRPr="00835D91">
        <w:rPr>
          <w:rFonts w:ascii="Calibri" w:eastAsia="Calibri" w:hAnsi="Calibri" w:cs="Calibri"/>
          <w:sz w:val="22"/>
          <w:szCs w:val="22"/>
        </w:rPr>
        <w:t>, permettant aux participants de se restaurer tout en favorisant la circulation et les échanges.</w:t>
      </w:r>
    </w:p>
    <w:p w14:paraId="103D2AC0" w14:textId="77777777" w:rsidR="00835D91" w:rsidRPr="00835D91" w:rsidRDefault="00835D91" w:rsidP="00835D91">
      <w:pPr>
        <w:rPr>
          <w:rFonts w:ascii="Calibri" w:eastAsia="Calibri" w:hAnsi="Calibri" w:cs="Calibri"/>
          <w:sz w:val="22"/>
          <w:szCs w:val="22"/>
        </w:rPr>
      </w:pPr>
      <w:r w:rsidRPr="00835D91">
        <w:rPr>
          <w:rFonts w:ascii="Calibri" w:eastAsia="Calibri" w:hAnsi="Calibri" w:cs="Calibri"/>
          <w:sz w:val="22"/>
          <w:szCs w:val="22"/>
        </w:rPr>
        <w:t>Les prestations attendues incluent :</w:t>
      </w:r>
    </w:p>
    <w:p w14:paraId="159DCE09" w14:textId="77777777" w:rsidR="00835D91" w:rsidRPr="00835D91" w:rsidRDefault="00835D91" w:rsidP="00835D91">
      <w:pPr>
        <w:numPr>
          <w:ilvl w:val="0"/>
          <w:numId w:val="72"/>
        </w:numPr>
        <w:rPr>
          <w:rFonts w:ascii="Calibri" w:eastAsia="Calibri" w:hAnsi="Calibri" w:cs="Calibri"/>
          <w:sz w:val="22"/>
          <w:szCs w:val="22"/>
        </w:rPr>
      </w:pPr>
      <w:r w:rsidRPr="00835D91">
        <w:rPr>
          <w:rFonts w:ascii="Calibri" w:eastAsia="Calibri" w:hAnsi="Calibri" w:cs="Calibri"/>
          <w:sz w:val="22"/>
          <w:szCs w:val="22"/>
        </w:rPr>
        <w:t>Une offre variée de pièces salées et sucrées, majoritairement préparées à partir de produits frais et de saison ;</w:t>
      </w:r>
    </w:p>
    <w:p w14:paraId="61F5F148" w14:textId="3EEF6729" w:rsidR="00835D91" w:rsidRPr="00835D91" w:rsidRDefault="00835D91" w:rsidP="00835D91">
      <w:pPr>
        <w:numPr>
          <w:ilvl w:val="0"/>
          <w:numId w:val="72"/>
        </w:numPr>
        <w:rPr>
          <w:rFonts w:ascii="Calibri" w:eastAsia="Calibri" w:hAnsi="Calibri" w:cs="Calibri"/>
          <w:sz w:val="22"/>
          <w:szCs w:val="22"/>
        </w:rPr>
      </w:pPr>
      <w:r w:rsidRPr="00835D91">
        <w:rPr>
          <w:rFonts w:ascii="Calibri" w:eastAsia="Calibri" w:hAnsi="Calibri" w:cs="Calibri"/>
          <w:sz w:val="22"/>
          <w:szCs w:val="22"/>
        </w:rPr>
        <w:t>Une attention particulière portée à la diversité des régimes alimentaires, incluant a mini</w:t>
      </w:r>
      <w:r w:rsidR="00E10F9E">
        <w:rPr>
          <w:rFonts w:ascii="Calibri" w:eastAsia="Calibri" w:hAnsi="Calibri" w:cs="Calibri"/>
          <w:sz w:val="22"/>
          <w:szCs w:val="22"/>
        </w:rPr>
        <w:t>ma des options végétariennes et sans gluten</w:t>
      </w:r>
      <w:r w:rsidRPr="00835D91">
        <w:rPr>
          <w:rFonts w:ascii="Calibri" w:eastAsia="Calibri" w:hAnsi="Calibri" w:cs="Calibri"/>
          <w:sz w:val="22"/>
          <w:szCs w:val="22"/>
        </w:rPr>
        <w:t>;</w:t>
      </w:r>
    </w:p>
    <w:p w14:paraId="333631F8" w14:textId="6928FE2A" w:rsidR="00835D91" w:rsidRDefault="00835D91" w:rsidP="00835D91">
      <w:pPr>
        <w:numPr>
          <w:ilvl w:val="0"/>
          <w:numId w:val="72"/>
        </w:numPr>
        <w:rPr>
          <w:rFonts w:ascii="Calibri" w:eastAsia="Calibri" w:hAnsi="Calibri" w:cs="Calibri"/>
          <w:sz w:val="22"/>
          <w:szCs w:val="22"/>
        </w:rPr>
      </w:pPr>
      <w:r w:rsidRPr="00835D91">
        <w:rPr>
          <w:rFonts w:ascii="Calibri" w:eastAsia="Calibri" w:hAnsi="Calibri" w:cs="Calibri"/>
          <w:sz w:val="22"/>
          <w:szCs w:val="22"/>
        </w:rPr>
        <w:t>Un service fluide et de qualité, assuré par un personnel en nombre suffisant.</w:t>
      </w:r>
    </w:p>
    <w:p w14:paraId="64AB8FF6" w14:textId="77777777" w:rsidR="00E10F9E" w:rsidRPr="00835D91" w:rsidRDefault="00E10F9E" w:rsidP="00E10F9E">
      <w:pPr>
        <w:ind w:left="720"/>
        <w:rPr>
          <w:rFonts w:ascii="Calibri" w:eastAsia="Calibri" w:hAnsi="Calibri" w:cs="Calibri"/>
          <w:sz w:val="22"/>
          <w:szCs w:val="22"/>
        </w:rPr>
      </w:pPr>
    </w:p>
    <w:p w14:paraId="4127D6A1" w14:textId="59C48627" w:rsidR="00835D91" w:rsidRPr="00835D91" w:rsidRDefault="00835D91" w:rsidP="00835D91">
      <w:pPr>
        <w:rPr>
          <w:rFonts w:ascii="Calibri" w:eastAsia="Calibri" w:hAnsi="Calibri" w:cs="Calibri"/>
          <w:sz w:val="22"/>
          <w:szCs w:val="22"/>
        </w:rPr>
      </w:pPr>
      <w:r w:rsidRPr="00835D91">
        <w:rPr>
          <w:rFonts w:ascii="Calibri" w:eastAsia="Calibri" w:hAnsi="Calibri" w:cs="Calibri"/>
          <w:sz w:val="22"/>
          <w:szCs w:val="22"/>
        </w:rPr>
        <w:t>Les boissons proposées devront respecter les exigences définies dans la section « Gestion du catering », incluant :</w:t>
      </w:r>
      <w:r w:rsidR="00526436">
        <w:rPr>
          <w:rFonts w:ascii="Calibri" w:eastAsia="Calibri" w:hAnsi="Calibri" w:cs="Calibri"/>
          <w:sz w:val="22"/>
          <w:szCs w:val="22"/>
        </w:rPr>
        <w:br/>
      </w:r>
    </w:p>
    <w:p w14:paraId="3061A8AB" w14:textId="77777777" w:rsidR="00835D91" w:rsidRPr="00835D91" w:rsidRDefault="00835D91" w:rsidP="00835D91">
      <w:pPr>
        <w:numPr>
          <w:ilvl w:val="0"/>
          <w:numId w:val="73"/>
        </w:numPr>
        <w:rPr>
          <w:rFonts w:ascii="Calibri" w:eastAsia="Calibri" w:hAnsi="Calibri" w:cs="Calibri"/>
          <w:sz w:val="22"/>
          <w:szCs w:val="22"/>
        </w:rPr>
      </w:pPr>
      <w:r w:rsidRPr="00835D91">
        <w:rPr>
          <w:rFonts w:ascii="Calibri" w:eastAsia="Calibri" w:hAnsi="Calibri" w:cs="Calibri"/>
          <w:sz w:val="22"/>
          <w:szCs w:val="22"/>
        </w:rPr>
        <w:t>Boissons non alcoolisées ;</w:t>
      </w:r>
    </w:p>
    <w:p w14:paraId="2D907B38" w14:textId="285F9F5D" w:rsidR="00835D91" w:rsidRDefault="00835D91" w:rsidP="00835D91">
      <w:pPr>
        <w:numPr>
          <w:ilvl w:val="0"/>
          <w:numId w:val="73"/>
        </w:numPr>
        <w:rPr>
          <w:rFonts w:ascii="Calibri" w:eastAsia="Calibri" w:hAnsi="Calibri" w:cs="Calibri"/>
          <w:sz w:val="22"/>
          <w:szCs w:val="22"/>
        </w:rPr>
      </w:pPr>
      <w:r w:rsidRPr="00835D91">
        <w:rPr>
          <w:rFonts w:ascii="Calibri" w:eastAsia="Calibri" w:hAnsi="Calibri" w:cs="Calibri"/>
          <w:sz w:val="22"/>
          <w:szCs w:val="22"/>
        </w:rPr>
        <w:t>Sélection de vins, bières et champagne ou vin pétillant (cocktail uniquement), servis de manière responsable.</w:t>
      </w:r>
    </w:p>
    <w:p w14:paraId="77718833" w14:textId="77777777" w:rsidR="00835D91" w:rsidRPr="00835D91" w:rsidRDefault="00835D91" w:rsidP="0042267F">
      <w:pPr>
        <w:ind w:left="720"/>
        <w:rPr>
          <w:rFonts w:ascii="Calibri" w:eastAsia="Calibri" w:hAnsi="Calibri" w:cs="Calibri"/>
          <w:sz w:val="22"/>
          <w:szCs w:val="22"/>
        </w:rPr>
      </w:pPr>
    </w:p>
    <w:p w14:paraId="1AD3D7AE" w14:textId="3051B04B" w:rsidR="00835D91" w:rsidRPr="00835D91" w:rsidRDefault="00835D91" w:rsidP="00835D91">
      <w:pPr>
        <w:rPr>
          <w:rFonts w:ascii="Calibri" w:eastAsia="Calibri" w:hAnsi="Calibri" w:cs="Calibri"/>
          <w:b/>
          <w:bCs/>
          <w:sz w:val="22"/>
          <w:szCs w:val="22"/>
        </w:rPr>
      </w:pPr>
      <w:r w:rsidRPr="00835D91">
        <w:rPr>
          <w:rFonts w:ascii="Calibri" w:eastAsia="Calibri" w:hAnsi="Calibri" w:cs="Calibri"/>
          <w:b/>
          <w:bCs/>
          <w:sz w:val="22"/>
          <w:szCs w:val="22"/>
        </w:rPr>
        <w:t>d) Scénographie et logistique</w:t>
      </w:r>
      <w:r w:rsidR="00847418">
        <w:rPr>
          <w:rFonts w:ascii="Calibri" w:eastAsia="Calibri" w:hAnsi="Calibri" w:cs="Calibri"/>
          <w:b/>
          <w:bCs/>
          <w:sz w:val="22"/>
          <w:szCs w:val="22"/>
        </w:rPr>
        <w:br/>
      </w:r>
    </w:p>
    <w:p w14:paraId="4C05FADD" w14:textId="28033B74" w:rsidR="00835D91" w:rsidRDefault="00835D91" w:rsidP="00835D91">
      <w:pPr>
        <w:rPr>
          <w:rFonts w:ascii="Calibri" w:eastAsia="Calibri" w:hAnsi="Calibri" w:cs="Calibri"/>
          <w:sz w:val="22"/>
          <w:szCs w:val="22"/>
        </w:rPr>
      </w:pPr>
      <w:r w:rsidRPr="00835D91">
        <w:rPr>
          <w:rFonts w:ascii="Calibri" w:eastAsia="Calibri" w:hAnsi="Calibri" w:cs="Calibri"/>
          <w:sz w:val="22"/>
          <w:szCs w:val="22"/>
        </w:rPr>
        <w:t>Le prestataire sera responsable de l’ensemble des aspects logistiques liés au cocktail, incluant notamment :</w:t>
      </w:r>
    </w:p>
    <w:p w14:paraId="1F0CA13E" w14:textId="77777777" w:rsidR="005C5A32" w:rsidRPr="00835D91" w:rsidRDefault="005C5A32" w:rsidP="00835D91">
      <w:pPr>
        <w:rPr>
          <w:rFonts w:ascii="Calibri" w:eastAsia="Calibri" w:hAnsi="Calibri" w:cs="Calibri"/>
          <w:sz w:val="22"/>
          <w:szCs w:val="22"/>
        </w:rPr>
      </w:pPr>
    </w:p>
    <w:p w14:paraId="1C75C329" w14:textId="77777777" w:rsidR="00835D91" w:rsidRPr="00835D91" w:rsidRDefault="00835D91" w:rsidP="00835D91">
      <w:pPr>
        <w:numPr>
          <w:ilvl w:val="0"/>
          <w:numId w:val="74"/>
        </w:numPr>
        <w:rPr>
          <w:rFonts w:ascii="Calibri" w:eastAsia="Calibri" w:hAnsi="Calibri" w:cs="Calibri"/>
          <w:sz w:val="22"/>
          <w:szCs w:val="22"/>
        </w:rPr>
      </w:pPr>
      <w:r w:rsidRPr="00835D91">
        <w:rPr>
          <w:rFonts w:ascii="Calibri" w:eastAsia="Calibri" w:hAnsi="Calibri" w:cs="Calibri"/>
          <w:sz w:val="22"/>
          <w:szCs w:val="22"/>
        </w:rPr>
        <w:t>Le mobilier (tables hautes, mange-debout, éventuellement assises) ;</w:t>
      </w:r>
    </w:p>
    <w:p w14:paraId="6CCCAB52" w14:textId="77777777" w:rsidR="00835D91" w:rsidRPr="00835D91" w:rsidRDefault="00835D91" w:rsidP="00835D91">
      <w:pPr>
        <w:numPr>
          <w:ilvl w:val="0"/>
          <w:numId w:val="74"/>
        </w:numPr>
        <w:rPr>
          <w:rFonts w:ascii="Calibri" w:eastAsia="Calibri" w:hAnsi="Calibri" w:cs="Calibri"/>
          <w:sz w:val="22"/>
          <w:szCs w:val="22"/>
        </w:rPr>
      </w:pPr>
      <w:r w:rsidRPr="00835D91">
        <w:rPr>
          <w:rFonts w:ascii="Calibri" w:eastAsia="Calibri" w:hAnsi="Calibri" w:cs="Calibri"/>
          <w:sz w:val="22"/>
          <w:szCs w:val="22"/>
        </w:rPr>
        <w:t>La vaisselle, le linge et les éléments de décoration sobres et élégants ;</w:t>
      </w:r>
    </w:p>
    <w:p w14:paraId="02D5682C" w14:textId="77777777" w:rsidR="00835D91" w:rsidRPr="00835D91" w:rsidRDefault="00835D91" w:rsidP="00835D91">
      <w:pPr>
        <w:numPr>
          <w:ilvl w:val="0"/>
          <w:numId w:val="74"/>
        </w:numPr>
        <w:rPr>
          <w:rFonts w:ascii="Calibri" w:eastAsia="Calibri" w:hAnsi="Calibri" w:cs="Calibri"/>
          <w:sz w:val="22"/>
          <w:szCs w:val="22"/>
        </w:rPr>
      </w:pPr>
      <w:r w:rsidRPr="00835D91">
        <w:rPr>
          <w:rFonts w:ascii="Calibri" w:eastAsia="Calibri" w:hAnsi="Calibri" w:cs="Calibri"/>
          <w:sz w:val="22"/>
          <w:szCs w:val="22"/>
        </w:rPr>
        <w:t>La signalétique éventuelle liée au Programme GO ;</w:t>
      </w:r>
    </w:p>
    <w:p w14:paraId="500A0B5E" w14:textId="23E8BB5C" w:rsidR="00835D91" w:rsidRDefault="00835D91" w:rsidP="00835D91">
      <w:pPr>
        <w:numPr>
          <w:ilvl w:val="0"/>
          <w:numId w:val="74"/>
        </w:numPr>
        <w:rPr>
          <w:rFonts w:ascii="Calibri" w:eastAsia="Calibri" w:hAnsi="Calibri" w:cs="Calibri"/>
          <w:sz w:val="22"/>
          <w:szCs w:val="22"/>
        </w:rPr>
      </w:pPr>
      <w:r w:rsidRPr="00835D91">
        <w:rPr>
          <w:rFonts w:ascii="Calibri" w:eastAsia="Calibri" w:hAnsi="Calibri" w:cs="Calibri"/>
          <w:sz w:val="22"/>
          <w:szCs w:val="22"/>
        </w:rPr>
        <w:t>La coordination avec le lieu d’accueil et les équipes de sécurité si nécessaire.</w:t>
      </w:r>
    </w:p>
    <w:p w14:paraId="3268768A" w14:textId="77777777" w:rsidR="005C5A32" w:rsidRPr="00835D91" w:rsidRDefault="005C5A32" w:rsidP="005C5A32">
      <w:pPr>
        <w:rPr>
          <w:rFonts w:ascii="Calibri" w:eastAsia="Calibri" w:hAnsi="Calibri" w:cs="Calibri"/>
          <w:sz w:val="22"/>
          <w:szCs w:val="22"/>
        </w:rPr>
      </w:pPr>
    </w:p>
    <w:p w14:paraId="2C62F583" w14:textId="10997EB9" w:rsidR="00835D91" w:rsidRPr="00835D91" w:rsidRDefault="00835D91" w:rsidP="00835D91">
      <w:pPr>
        <w:rPr>
          <w:rFonts w:ascii="Calibri" w:eastAsia="Calibri" w:hAnsi="Calibri" w:cs="Calibri"/>
          <w:sz w:val="22"/>
          <w:szCs w:val="22"/>
        </w:rPr>
      </w:pPr>
      <w:r w:rsidRPr="00835D91">
        <w:rPr>
          <w:rFonts w:ascii="Calibri" w:eastAsia="Calibri" w:hAnsi="Calibri" w:cs="Calibri"/>
          <w:sz w:val="22"/>
          <w:szCs w:val="22"/>
        </w:rPr>
        <w:t>Toute proposition de scénographie devra rester cohérente avec les valeurs du Programme GO, en privilégiant des solutions durables et en limitant les supports à usage unique.</w:t>
      </w:r>
      <w:r w:rsidR="005C5A32">
        <w:rPr>
          <w:rFonts w:ascii="Calibri" w:eastAsia="Calibri" w:hAnsi="Calibri" w:cs="Calibri"/>
          <w:sz w:val="22"/>
          <w:szCs w:val="22"/>
        </w:rPr>
        <w:t xml:space="preserve"> Le Programme GO se réserve le droit de demander des changements au prestataire si les premières propositions ne lui paraissent pas adapté au contexte ou aux besoins de l’événement. </w:t>
      </w:r>
      <w:r w:rsidR="00847418">
        <w:rPr>
          <w:rFonts w:ascii="Calibri" w:eastAsia="Calibri" w:hAnsi="Calibri" w:cs="Calibri"/>
          <w:sz w:val="22"/>
          <w:szCs w:val="22"/>
        </w:rPr>
        <w:br/>
      </w:r>
    </w:p>
    <w:p w14:paraId="6B715D55" w14:textId="2C1BEC14" w:rsidR="00835D91" w:rsidRPr="00835D91" w:rsidRDefault="00835D91" w:rsidP="00835D91">
      <w:pPr>
        <w:rPr>
          <w:rFonts w:ascii="Calibri" w:eastAsia="Calibri" w:hAnsi="Calibri" w:cs="Calibri"/>
          <w:b/>
          <w:bCs/>
          <w:sz w:val="22"/>
          <w:szCs w:val="22"/>
        </w:rPr>
      </w:pPr>
      <w:r w:rsidRPr="00835D91">
        <w:rPr>
          <w:rFonts w:ascii="Calibri" w:eastAsia="Calibri" w:hAnsi="Calibri" w:cs="Calibri"/>
          <w:b/>
          <w:bCs/>
          <w:sz w:val="22"/>
          <w:szCs w:val="22"/>
        </w:rPr>
        <w:t>e) Coordination et supervision</w:t>
      </w:r>
      <w:r w:rsidR="00847418">
        <w:rPr>
          <w:rFonts w:ascii="Calibri" w:eastAsia="Calibri" w:hAnsi="Calibri" w:cs="Calibri"/>
          <w:b/>
          <w:bCs/>
          <w:sz w:val="22"/>
          <w:szCs w:val="22"/>
        </w:rPr>
        <w:br/>
      </w:r>
    </w:p>
    <w:p w14:paraId="77166F4D" w14:textId="6DD93A56" w:rsidR="00835D91" w:rsidRPr="00835D91" w:rsidRDefault="00835D91" w:rsidP="00835D91">
      <w:pPr>
        <w:rPr>
          <w:rFonts w:ascii="Calibri" w:eastAsia="Calibri" w:hAnsi="Calibri" w:cs="Calibri"/>
          <w:sz w:val="22"/>
          <w:szCs w:val="22"/>
        </w:rPr>
      </w:pPr>
      <w:r w:rsidRPr="00835D91">
        <w:rPr>
          <w:rFonts w:ascii="Calibri" w:eastAsia="Calibri" w:hAnsi="Calibri" w:cs="Calibri"/>
          <w:sz w:val="22"/>
          <w:szCs w:val="22"/>
        </w:rPr>
        <w:t>Le prestataire assurera :</w:t>
      </w:r>
      <w:r w:rsidR="00AD25BD">
        <w:rPr>
          <w:rFonts w:ascii="Calibri" w:eastAsia="Calibri" w:hAnsi="Calibri" w:cs="Calibri"/>
          <w:sz w:val="22"/>
          <w:szCs w:val="22"/>
        </w:rPr>
        <w:br/>
      </w:r>
    </w:p>
    <w:p w14:paraId="32B8CCB1" w14:textId="77777777" w:rsidR="00835D91" w:rsidRPr="00835D91" w:rsidRDefault="00835D91" w:rsidP="00835D91">
      <w:pPr>
        <w:numPr>
          <w:ilvl w:val="0"/>
          <w:numId w:val="75"/>
        </w:numPr>
        <w:rPr>
          <w:rFonts w:ascii="Calibri" w:eastAsia="Calibri" w:hAnsi="Calibri" w:cs="Calibri"/>
          <w:sz w:val="22"/>
          <w:szCs w:val="22"/>
        </w:rPr>
      </w:pPr>
      <w:r w:rsidRPr="00835D91">
        <w:rPr>
          <w:rFonts w:ascii="Calibri" w:eastAsia="Calibri" w:hAnsi="Calibri" w:cs="Calibri"/>
          <w:sz w:val="22"/>
          <w:szCs w:val="22"/>
        </w:rPr>
        <w:t>La coordination générale du cocktail avec l’équipe du Programme GO ;</w:t>
      </w:r>
    </w:p>
    <w:p w14:paraId="7691758B" w14:textId="1C0AD985" w:rsidR="00835D91" w:rsidRPr="00835D91" w:rsidRDefault="007F7457" w:rsidP="00835D91">
      <w:pPr>
        <w:numPr>
          <w:ilvl w:val="0"/>
          <w:numId w:val="75"/>
        </w:numPr>
        <w:rPr>
          <w:rFonts w:ascii="Calibri" w:eastAsia="Calibri" w:hAnsi="Calibri" w:cs="Calibri"/>
          <w:sz w:val="22"/>
          <w:szCs w:val="22"/>
        </w:rPr>
      </w:pPr>
      <w:r>
        <w:rPr>
          <w:rFonts w:ascii="Calibri" w:eastAsia="Calibri" w:hAnsi="Calibri" w:cs="Calibri"/>
          <w:sz w:val="22"/>
          <w:szCs w:val="22"/>
        </w:rPr>
        <w:t>La présence d’au moins un</w:t>
      </w:r>
      <w:r w:rsidR="00835D91" w:rsidRPr="00835D91">
        <w:rPr>
          <w:rFonts w:ascii="Calibri" w:eastAsia="Calibri" w:hAnsi="Calibri" w:cs="Calibri"/>
          <w:sz w:val="22"/>
          <w:szCs w:val="22"/>
        </w:rPr>
        <w:t xml:space="preserve"> responsable sur site pour superviser le bon déroulement de la prestation ;</w:t>
      </w:r>
    </w:p>
    <w:p w14:paraId="45574E21" w14:textId="447DD145" w:rsidR="00835D91" w:rsidRPr="00835D91" w:rsidRDefault="00835D91" w:rsidP="00835D91">
      <w:pPr>
        <w:numPr>
          <w:ilvl w:val="0"/>
          <w:numId w:val="75"/>
        </w:numPr>
        <w:rPr>
          <w:rFonts w:ascii="Calibri" w:eastAsia="Calibri" w:hAnsi="Calibri" w:cs="Calibri"/>
          <w:sz w:val="22"/>
          <w:szCs w:val="22"/>
        </w:rPr>
      </w:pPr>
      <w:r w:rsidRPr="00835D91">
        <w:rPr>
          <w:rFonts w:ascii="Calibri" w:eastAsia="Calibri" w:hAnsi="Calibri" w:cs="Calibri"/>
          <w:sz w:val="22"/>
          <w:szCs w:val="22"/>
        </w:rPr>
        <w:t>La gestion des imprévus éventuels afin de garantir la qualité de l’accueil et le respect du programme.</w:t>
      </w:r>
      <w:r w:rsidR="007F7457">
        <w:rPr>
          <w:rFonts w:ascii="Calibri" w:eastAsia="Calibri" w:hAnsi="Calibri" w:cs="Calibri"/>
          <w:sz w:val="22"/>
          <w:szCs w:val="22"/>
        </w:rPr>
        <w:br/>
      </w:r>
    </w:p>
    <w:p w14:paraId="415D32E9" w14:textId="77777777" w:rsidR="00835D91" w:rsidRPr="00835D91" w:rsidRDefault="00835D91" w:rsidP="00835D91">
      <w:pPr>
        <w:rPr>
          <w:rFonts w:ascii="Calibri" w:eastAsia="Calibri" w:hAnsi="Calibri" w:cs="Calibri"/>
          <w:sz w:val="22"/>
          <w:szCs w:val="22"/>
        </w:rPr>
      </w:pPr>
      <w:r w:rsidRPr="00835D91">
        <w:rPr>
          <w:rFonts w:ascii="Calibri" w:eastAsia="Calibri" w:hAnsi="Calibri" w:cs="Calibri"/>
          <w:sz w:val="22"/>
          <w:szCs w:val="22"/>
        </w:rPr>
        <w:t>L’ensemble des éléments relatifs au cocktail (lieu, format, menus, timing, budget prévisionnel) devra faire l’objet d’une validation préalable par Expertise France et l’équipe du Programme Green Overseas.</w:t>
      </w:r>
    </w:p>
    <w:p w14:paraId="2D15FF2C" w14:textId="77777777" w:rsidR="00835D91" w:rsidRPr="008A4D9B" w:rsidRDefault="00835D91" w:rsidP="008A4D9B">
      <w:pPr>
        <w:rPr>
          <w:rFonts w:ascii="Calibri" w:eastAsia="Calibri" w:hAnsi="Calibri" w:cs="Calibri"/>
          <w:sz w:val="22"/>
          <w:szCs w:val="22"/>
        </w:rPr>
      </w:pPr>
    </w:p>
    <w:p w14:paraId="4403D65E" w14:textId="1326ED12" w:rsidR="0049678C" w:rsidRDefault="0049678C" w:rsidP="001948B1">
      <w:pPr>
        <w:jc w:val="both"/>
        <w:rPr>
          <w:rFonts w:ascii="Calibri" w:eastAsia="Calibri" w:hAnsi="Calibri" w:cs="Calibri"/>
          <w:i/>
          <w:color w:val="000000" w:themeColor="text1"/>
          <w:sz w:val="22"/>
          <w:szCs w:val="22"/>
        </w:rPr>
      </w:pPr>
    </w:p>
    <w:p w14:paraId="57617593" w14:textId="19869C9B" w:rsidR="008A2E87" w:rsidRPr="0041707D" w:rsidRDefault="008A2E87" w:rsidP="0042267F">
      <w:pPr>
        <w:pStyle w:val="Paragraphedeliste"/>
        <w:numPr>
          <w:ilvl w:val="0"/>
          <w:numId w:val="4"/>
        </w:numPr>
        <w:rPr>
          <w:rFonts w:ascii="Calibri" w:eastAsia="Calibri" w:hAnsi="Calibri" w:cs="Calibri"/>
          <w:b/>
          <w:color w:val="000000" w:themeColor="text1"/>
          <w:sz w:val="22"/>
          <w:szCs w:val="22"/>
        </w:rPr>
      </w:pPr>
      <w:r w:rsidRPr="0041707D">
        <w:rPr>
          <w:rFonts w:ascii="Calibri" w:eastAsia="Calibri" w:hAnsi="Calibri" w:cs="Calibri"/>
          <w:b/>
          <w:color w:val="000000" w:themeColor="text1"/>
          <w:sz w:val="22"/>
          <w:szCs w:val="22"/>
        </w:rPr>
        <w:t xml:space="preserve">Relais communication et presse </w:t>
      </w:r>
    </w:p>
    <w:p w14:paraId="503A897A" w14:textId="5F1DECC4" w:rsidR="0041707D" w:rsidRDefault="0041707D" w:rsidP="0041707D">
      <w:pPr>
        <w:rPr>
          <w:rFonts w:ascii="Calibri" w:eastAsia="Calibri" w:hAnsi="Calibri" w:cs="Calibri"/>
          <w:color w:val="000000" w:themeColor="text1"/>
          <w:sz w:val="22"/>
          <w:szCs w:val="22"/>
        </w:rPr>
      </w:pPr>
    </w:p>
    <w:p w14:paraId="1A11109E" w14:textId="1F7073A1" w:rsidR="009F74A6" w:rsidRDefault="009F74A6" w:rsidP="0041707D">
      <w:pPr>
        <w:rPr>
          <w:rFonts w:ascii="Calibri" w:eastAsia="Calibri" w:hAnsi="Calibri" w:cs="Calibri"/>
          <w:color w:val="000000" w:themeColor="text1"/>
          <w:sz w:val="22"/>
          <w:szCs w:val="22"/>
        </w:rPr>
      </w:pPr>
    </w:p>
    <w:p w14:paraId="3810AC33" w14:textId="6CFF41AC" w:rsidR="00125364" w:rsidRDefault="00125364" w:rsidP="000B3A54">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Les </w:t>
      </w:r>
      <w:r w:rsidRPr="00124EB6">
        <w:rPr>
          <w:rFonts w:ascii="Calibri" w:eastAsia="Calibri" w:hAnsi="Calibri" w:cs="Calibri"/>
          <w:color w:val="000000" w:themeColor="text1"/>
          <w:sz w:val="22"/>
          <w:szCs w:val="22"/>
          <w:u w:val="single"/>
        </w:rPr>
        <w:t>cibles</w:t>
      </w:r>
      <w:r w:rsidR="000F775E" w:rsidRPr="00124EB6">
        <w:rPr>
          <w:rFonts w:ascii="Calibri" w:eastAsia="Calibri" w:hAnsi="Calibri" w:cs="Calibri"/>
          <w:color w:val="000000" w:themeColor="text1"/>
          <w:sz w:val="22"/>
          <w:szCs w:val="22"/>
          <w:u w:val="single"/>
        </w:rPr>
        <w:t xml:space="preserve"> principales</w:t>
      </w:r>
      <w:r>
        <w:rPr>
          <w:rFonts w:ascii="Calibri" w:eastAsia="Calibri" w:hAnsi="Calibri" w:cs="Calibri"/>
          <w:color w:val="000000" w:themeColor="text1"/>
          <w:sz w:val="22"/>
          <w:szCs w:val="22"/>
        </w:rPr>
        <w:t xml:space="preserve"> à atteindre </w:t>
      </w:r>
      <w:r w:rsidR="000F775E">
        <w:rPr>
          <w:rFonts w:ascii="Calibri" w:eastAsia="Calibri" w:hAnsi="Calibri" w:cs="Calibri"/>
          <w:color w:val="000000" w:themeColor="text1"/>
          <w:sz w:val="22"/>
          <w:szCs w:val="22"/>
        </w:rPr>
        <w:t xml:space="preserve">sont définies tel que suit par </w:t>
      </w:r>
      <w:r w:rsidR="005F5A1A">
        <w:rPr>
          <w:rFonts w:ascii="Calibri" w:eastAsia="Calibri" w:hAnsi="Calibri" w:cs="Calibri"/>
          <w:color w:val="000000" w:themeColor="text1"/>
          <w:sz w:val="22"/>
          <w:szCs w:val="22"/>
        </w:rPr>
        <w:t xml:space="preserve">le Programme Green Overseas, mais pourront être ajustées avec le prestataire en fonction de ses recommandations. </w:t>
      </w:r>
      <w:r w:rsidR="000B3A54">
        <w:rPr>
          <w:rFonts w:ascii="Calibri" w:eastAsia="Calibri" w:hAnsi="Calibri" w:cs="Calibri"/>
          <w:color w:val="000000" w:themeColor="text1"/>
          <w:sz w:val="22"/>
          <w:szCs w:val="22"/>
        </w:rPr>
        <w:t xml:space="preserve">Les cibles apparaissent ci-dessous par ordre de priorité : </w:t>
      </w:r>
    </w:p>
    <w:p w14:paraId="3A13432A" w14:textId="4824F133" w:rsidR="004831EE" w:rsidRDefault="004831EE" w:rsidP="0041707D">
      <w:pPr>
        <w:rPr>
          <w:rFonts w:ascii="Calibri" w:eastAsia="Calibri" w:hAnsi="Calibri" w:cs="Calibri"/>
          <w:color w:val="000000" w:themeColor="text1"/>
          <w:sz w:val="22"/>
          <w:szCs w:val="22"/>
        </w:rPr>
      </w:pPr>
    </w:p>
    <w:p w14:paraId="6D5FB8D8" w14:textId="26D371B1" w:rsidR="004831EE" w:rsidRPr="00E41EB5" w:rsidRDefault="004831EE" w:rsidP="00461273">
      <w:pPr>
        <w:pStyle w:val="Paragraphedeliste"/>
        <w:numPr>
          <w:ilvl w:val="0"/>
          <w:numId w:val="16"/>
        </w:numPr>
        <w:rPr>
          <w:rFonts w:ascii="Calibri" w:eastAsia="Calibri" w:hAnsi="Calibri" w:cs="Calibri"/>
          <w:b/>
          <w:color w:val="000000" w:themeColor="text1"/>
          <w:sz w:val="22"/>
          <w:szCs w:val="22"/>
        </w:rPr>
      </w:pPr>
      <w:r w:rsidRPr="00E41EB5">
        <w:rPr>
          <w:rFonts w:ascii="Calibri" w:eastAsia="Calibri" w:hAnsi="Calibri" w:cs="Calibri"/>
          <w:b/>
          <w:color w:val="000000" w:themeColor="text1"/>
          <w:sz w:val="22"/>
          <w:szCs w:val="22"/>
        </w:rPr>
        <w:t xml:space="preserve">Acteurs gouvernementaux des PTOMs </w:t>
      </w:r>
    </w:p>
    <w:p w14:paraId="616FC423" w14:textId="77777777" w:rsidR="00E41EB5" w:rsidRDefault="00E41EB5" w:rsidP="00E41EB5">
      <w:pPr>
        <w:rPr>
          <w:rFonts w:ascii="Calibri" w:eastAsia="Calibri" w:hAnsi="Calibri" w:cs="Calibri"/>
          <w:b/>
          <w:bCs/>
          <w:color w:val="000000" w:themeColor="text1"/>
          <w:sz w:val="22"/>
          <w:szCs w:val="22"/>
        </w:rPr>
      </w:pPr>
    </w:p>
    <w:p w14:paraId="238945F9" w14:textId="58E0065F" w:rsidR="00E41EB5" w:rsidRDefault="00E41EB5" w:rsidP="00E41EB5">
      <w:pPr>
        <w:rPr>
          <w:rFonts w:ascii="Calibri" w:eastAsia="Calibri" w:hAnsi="Calibri" w:cs="Calibri"/>
          <w:color w:val="000000" w:themeColor="text1"/>
          <w:sz w:val="22"/>
          <w:szCs w:val="22"/>
        </w:rPr>
      </w:pPr>
      <w:r w:rsidRPr="00125364">
        <w:rPr>
          <w:rFonts w:ascii="Calibri" w:eastAsia="Calibri" w:hAnsi="Calibri" w:cs="Calibri"/>
          <w:color w:val="000000" w:themeColor="text1"/>
          <w:sz w:val="22"/>
          <w:szCs w:val="22"/>
        </w:rPr>
        <w:t>Responsables gouvernementaux, gestionnaires de projets climatiques, et représentants des administrations publiques des 25 PTOM.</w:t>
      </w:r>
    </w:p>
    <w:p w14:paraId="2561531D" w14:textId="6141520E" w:rsidR="00E41EB5" w:rsidRDefault="00E41EB5" w:rsidP="00E41EB5">
      <w:pPr>
        <w:rPr>
          <w:rFonts w:ascii="Calibri" w:eastAsia="Calibri" w:hAnsi="Calibri" w:cs="Calibri"/>
          <w:color w:val="000000" w:themeColor="text1"/>
          <w:sz w:val="22"/>
          <w:szCs w:val="22"/>
        </w:rPr>
      </w:pPr>
    </w:p>
    <w:p w14:paraId="21F5E05E" w14:textId="5489C173" w:rsidR="00E41EB5" w:rsidRPr="00125364" w:rsidRDefault="00E41EB5" w:rsidP="00E41EB5">
      <w:pPr>
        <w:rPr>
          <w:rFonts w:ascii="Calibri" w:eastAsia="Calibri" w:hAnsi="Calibri" w:cs="Calibri"/>
          <w:color w:val="000000" w:themeColor="text1"/>
          <w:sz w:val="22"/>
          <w:szCs w:val="22"/>
        </w:rPr>
      </w:pPr>
      <w:r w:rsidRPr="00E41EB5">
        <w:rPr>
          <w:rFonts w:ascii="Calibri" w:eastAsia="Calibri" w:hAnsi="Calibri" w:cs="Calibri"/>
          <w:color w:val="000000" w:themeColor="text1"/>
          <w:sz w:val="22"/>
          <w:szCs w:val="22"/>
          <w:u w:val="single"/>
        </w:rPr>
        <w:t>Messages à transmettre</w:t>
      </w:r>
      <w:r>
        <w:rPr>
          <w:rFonts w:ascii="Calibri" w:eastAsia="Calibri" w:hAnsi="Calibri" w:cs="Calibri"/>
          <w:color w:val="000000" w:themeColor="text1"/>
          <w:sz w:val="22"/>
          <w:szCs w:val="22"/>
        </w:rPr>
        <w:t> : informer sur les actions du Programme, les outils créés, les possibi</w:t>
      </w:r>
      <w:r w:rsidR="00113E81">
        <w:rPr>
          <w:rFonts w:ascii="Calibri" w:eastAsia="Calibri" w:hAnsi="Calibri" w:cs="Calibri"/>
          <w:color w:val="000000" w:themeColor="text1"/>
          <w:sz w:val="22"/>
          <w:szCs w:val="22"/>
        </w:rPr>
        <w:t xml:space="preserve">lités de financement débloquées. </w:t>
      </w:r>
    </w:p>
    <w:p w14:paraId="596966CC" w14:textId="77777777" w:rsidR="004831EE" w:rsidRDefault="004831EE" w:rsidP="0041707D">
      <w:pPr>
        <w:rPr>
          <w:rFonts w:ascii="Calibri" w:eastAsia="Calibri" w:hAnsi="Calibri" w:cs="Calibri"/>
          <w:color w:val="000000" w:themeColor="text1"/>
          <w:sz w:val="22"/>
          <w:szCs w:val="22"/>
        </w:rPr>
      </w:pPr>
    </w:p>
    <w:p w14:paraId="39A5334B" w14:textId="2EF185EA" w:rsidR="00B96F18" w:rsidRPr="00113E81" w:rsidRDefault="00B96F18" w:rsidP="00461273">
      <w:pPr>
        <w:pStyle w:val="Paragraphedeliste"/>
        <w:numPr>
          <w:ilvl w:val="0"/>
          <w:numId w:val="16"/>
        </w:numPr>
        <w:rPr>
          <w:rFonts w:ascii="Calibri" w:eastAsia="Calibri" w:hAnsi="Calibri" w:cs="Calibri"/>
          <w:b/>
          <w:color w:val="000000" w:themeColor="text1"/>
          <w:sz w:val="22"/>
          <w:szCs w:val="22"/>
        </w:rPr>
      </w:pPr>
      <w:r w:rsidRPr="00113E81">
        <w:rPr>
          <w:rFonts w:ascii="Calibri" w:eastAsia="Calibri" w:hAnsi="Calibri" w:cs="Calibri"/>
          <w:b/>
          <w:color w:val="000000" w:themeColor="text1"/>
          <w:sz w:val="22"/>
          <w:szCs w:val="22"/>
        </w:rPr>
        <w:t xml:space="preserve">Représentants de l’Union Européenne </w:t>
      </w:r>
    </w:p>
    <w:p w14:paraId="02AB2140" w14:textId="70038E52" w:rsidR="00B96F18" w:rsidRDefault="00B96F18" w:rsidP="00B96F18">
      <w:pPr>
        <w:rPr>
          <w:rFonts w:ascii="Calibri" w:eastAsia="Calibri" w:hAnsi="Calibri" w:cs="Calibri"/>
          <w:color w:val="000000" w:themeColor="text1"/>
          <w:sz w:val="22"/>
          <w:szCs w:val="22"/>
        </w:rPr>
      </w:pPr>
    </w:p>
    <w:p w14:paraId="3DA588E1" w14:textId="53963636" w:rsidR="00113E81" w:rsidRDefault="00113E81" w:rsidP="00113E81">
      <w:pPr>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Membres de la Commission européenne, du </w:t>
      </w:r>
      <w:r w:rsidR="00026C1B">
        <w:rPr>
          <w:rFonts w:ascii="Calibri" w:eastAsia="Calibri" w:hAnsi="Calibri" w:cs="Calibri"/>
          <w:color w:val="000000" w:themeColor="text1"/>
          <w:sz w:val="22"/>
          <w:szCs w:val="22"/>
        </w:rPr>
        <w:t>P</w:t>
      </w:r>
      <w:r>
        <w:rPr>
          <w:rFonts w:ascii="Calibri" w:eastAsia="Calibri" w:hAnsi="Calibri" w:cs="Calibri"/>
          <w:color w:val="000000" w:themeColor="text1"/>
          <w:sz w:val="22"/>
          <w:szCs w:val="22"/>
        </w:rPr>
        <w:t xml:space="preserve">arlement européen, plus globalement de la bulle européenne bruxelloise. </w:t>
      </w:r>
    </w:p>
    <w:p w14:paraId="1280F921" w14:textId="77777777" w:rsidR="00113E81" w:rsidRDefault="00113E81" w:rsidP="00113E81">
      <w:pPr>
        <w:rPr>
          <w:rFonts w:ascii="Calibri" w:eastAsia="Calibri" w:hAnsi="Calibri" w:cs="Calibri"/>
          <w:color w:val="000000" w:themeColor="text1"/>
          <w:sz w:val="22"/>
          <w:szCs w:val="22"/>
        </w:rPr>
      </w:pPr>
    </w:p>
    <w:p w14:paraId="78E23536" w14:textId="0C26BA99" w:rsidR="00113E81" w:rsidRDefault="00113E81" w:rsidP="00113E81">
      <w:pPr>
        <w:rPr>
          <w:rFonts w:ascii="Calibri" w:eastAsia="Calibri" w:hAnsi="Calibri" w:cs="Calibri"/>
          <w:color w:val="000000" w:themeColor="text1"/>
          <w:sz w:val="22"/>
          <w:szCs w:val="22"/>
        </w:rPr>
      </w:pPr>
      <w:r w:rsidRPr="00B96F18">
        <w:rPr>
          <w:rFonts w:ascii="Calibri" w:eastAsia="Calibri" w:hAnsi="Calibri" w:cs="Calibri"/>
          <w:color w:val="000000" w:themeColor="text1"/>
          <w:sz w:val="22"/>
          <w:szCs w:val="22"/>
          <w:u w:val="single"/>
        </w:rPr>
        <w:t>Messages à transmettre</w:t>
      </w:r>
      <w:r>
        <w:rPr>
          <w:rFonts w:ascii="Calibri" w:eastAsia="Calibri" w:hAnsi="Calibri" w:cs="Calibri"/>
          <w:color w:val="000000" w:themeColor="text1"/>
          <w:sz w:val="22"/>
          <w:szCs w:val="22"/>
        </w:rPr>
        <w:t xml:space="preserve"> : les réussites du Programme, les retours positifs des bénéficiaires, les opportunités de continuation du Programme. </w:t>
      </w:r>
    </w:p>
    <w:p w14:paraId="5377E5AF" w14:textId="05B89232" w:rsidR="00B96F18" w:rsidRDefault="00B96F18" w:rsidP="00B96F18">
      <w:pPr>
        <w:rPr>
          <w:rFonts w:ascii="Calibri" w:eastAsia="Calibri" w:hAnsi="Calibri" w:cs="Calibri"/>
          <w:color w:val="000000" w:themeColor="text1"/>
          <w:sz w:val="22"/>
          <w:szCs w:val="22"/>
        </w:rPr>
      </w:pPr>
    </w:p>
    <w:p w14:paraId="14CD3559" w14:textId="77777777" w:rsidR="00B96F18" w:rsidRPr="00B96F18" w:rsidRDefault="00B96F18" w:rsidP="00B96F18">
      <w:pPr>
        <w:rPr>
          <w:rFonts w:ascii="Calibri" w:eastAsia="Calibri" w:hAnsi="Calibri" w:cs="Calibri"/>
          <w:color w:val="000000" w:themeColor="text1"/>
          <w:sz w:val="22"/>
          <w:szCs w:val="22"/>
        </w:rPr>
      </w:pPr>
    </w:p>
    <w:p w14:paraId="4CB3F448" w14:textId="61BD63A9" w:rsidR="004831EE" w:rsidRPr="00093CFD" w:rsidRDefault="004831EE" w:rsidP="00461273">
      <w:pPr>
        <w:pStyle w:val="Paragraphedeliste"/>
        <w:numPr>
          <w:ilvl w:val="0"/>
          <w:numId w:val="16"/>
        </w:numPr>
        <w:rPr>
          <w:rFonts w:ascii="Calibri" w:eastAsia="Calibri" w:hAnsi="Calibri" w:cs="Calibri"/>
          <w:b/>
          <w:color w:val="000000" w:themeColor="text1"/>
          <w:sz w:val="22"/>
          <w:szCs w:val="22"/>
        </w:rPr>
      </w:pPr>
      <w:r w:rsidRPr="00093CFD">
        <w:rPr>
          <w:rFonts w:ascii="Calibri" w:eastAsia="Calibri" w:hAnsi="Calibri" w:cs="Calibri"/>
          <w:b/>
          <w:color w:val="000000" w:themeColor="text1"/>
          <w:sz w:val="22"/>
          <w:szCs w:val="22"/>
        </w:rPr>
        <w:t>Organisations intern</w:t>
      </w:r>
      <w:r w:rsidR="00B96F18" w:rsidRPr="00093CFD">
        <w:rPr>
          <w:rFonts w:ascii="Calibri" w:eastAsia="Calibri" w:hAnsi="Calibri" w:cs="Calibri"/>
          <w:b/>
          <w:color w:val="000000" w:themeColor="text1"/>
          <w:sz w:val="22"/>
          <w:szCs w:val="22"/>
        </w:rPr>
        <w:t>ationales et bailleurs de fonds</w:t>
      </w:r>
    </w:p>
    <w:p w14:paraId="62FD943C" w14:textId="77777777" w:rsidR="00B96F18" w:rsidRDefault="00B96F18" w:rsidP="00B96F18">
      <w:pPr>
        <w:rPr>
          <w:rFonts w:ascii="Calibri" w:eastAsia="Calibri" w:hAnsi="Calibri" w:cs="Calibri"/>
          <w:color w:val="000000" w:themeColor="text1"/>
          <w:sz w:val="22"/>
          <w:szCs w:val="22"/>
        </w:rPr>
      </w:pPr>
    </w:p>
    <w:p w14:paraId="5491C183" w14:textId="124497C0" w:rsidR="00B96F18" w:rsidRDefault="00113E81" w:rsidP="00B96F18">
      <w:pPr>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Représentants de la Caribbean Development Bank, du Fonds Européen de Développement, de l’AFD. </w:t>
      </w:r>
    </w:p>
    <w:p w14:paraId="31F5E338" w14:textId="40084B1C" w:rsidR="00113E81" w:rsidRDefault="00113E81" w:rsidP="00B96F18">
      <w:pPr>
        <w:rPr>
          <w:rFonts w:ascii="Calibri" w:eastAsia="Calibri" w:hAnsi="Calibri" w:cs="Calibri"/>
          <w:color w:val="000000" w:themeColor="text1"/>
          <w:sz w:val="22"/>
          <w:szCs w:val="22"/>
        </w:rPr>
      </w:pPr>
    </w:p>
    <w:p w14:paraId="19364D09" w14:textId="7EB9EC48" w:rsidR="00113E81" w:rsidRPr="00B96F18" w:rsidRDefault="00113E81" w:rsidP="00B96F18">
      <w:pPr>
        <w:rPr>
          <w:rFonts w:ascii="Calibri" w:eastAsia="Calibri" w:hAnsi="Calibri" w:cs="Calibri"/>
          <w:color w:val="000000" w:themeColor="text1"/>
          <w:sz w:val="22"/>
          <w:szCs w:val="22"/>
        </w:rPr>
      </w:pPr>
      <w:r w:rsidRPr="00113E81">
        <w:rPr>
          <w:rFonts w:ascii="Calibri" w:eastAsia="Calibri" w:hAnsi="Calibri" w:cs="Calibri"/>
          <w:color w:val="000000" w:themeColor="text1"/>
          <w:sz w:val="22"/>
          <w:szCs w:val="22"/>
          <w:u w:val="single"/>
        </w:rPr>
        <w:t>Messages à transmettre</w:t>
      </w:r>
      <w:r>
        <w:rPr>
          <w:rFonts w:ascii="Calibri" w:eastAsia="Calibri" w:hAnsi="Calibri" w:cs="Calibri"/>
          <w:color w:val="000000" w:themeColor="text1"/>
          <w:sz w:val="22"/>
          <w:szCs w:val="22"/>
        </w:rPr>
        <w:t xml:space="preserve"> : les PTOMs sont des territoires qui disposent d’institutions stables et qui ont des besoins de financement particuliers pour protéger une biodiversité unique et très riche. </w:t>
      </w:r>
    </w:p>
    <w:p w14:paraId="3E3579B8" w14:textId="77777777" w:rsidR="004831EE" w:rsidRPr="00E41EB5" w:rsidRDefault="004831EE" w:rsidP="00E41EB5">
      <w:pPr>
        <w:pStyle w:val="Paragraphedeliste"/>
        <w:rPr>
          <w:rFonts w:ascii="Calibri" w:eastAsia="Calibri" w:hAnsi="Calibri" w:cs="Calibri"/>
          <w:color w:val="000000" w:themeColor="text1"/>
          <w:sz w:val="22"/>
          <w:szCs w:val="22"/>
        </w:rPr>
      </w:pPr>
    </w:p>
    <w:p w14:paraId="5573AA1D" w14:textId="3984E9A4" w:rsidR="00E41EB5" w:rsidRPr="008B7A60" w:rsidRDefault="004831EE" w:rsidP="00461273">
      <w:pPr>
        <w:pStyle w:val="Paragraphedeliste"/>
        <w:numPr>
          <w:ilvl w:val="0"/>
          <w:numId w:val="16"/>
        </w:numPr>
        <w:rPr>
          <w:rFonts w:ascii="Calibri" w:eastAsia="Calibri" w:hAnsi="Calibri" w:cs="Calibri"/>
          <w:b/>
          <w:color w:val="000000" w:themeColor="text1"/>
          <w:sz w:val="22"/>
          <w:szCs w:val="22"/>
        </w:rPr>
      </w:pPr>
      <w:r w:rsidRPr="008B7A60">
        <w:rPr>
          <w:rFonts w:ascii="Calibri" w:eastAsia="Calibri" w:hAnsi="Calibri" w:cs="Calibri"/>
          <w:b/>
          <w:color w:val="000000" w:themeColor="text1"/>
          <w:sz w:val="22"/>
          <w:szCs w:val="22"/>
        </w:rPr>
        <w:t xml:space="preserve">Jeunes des territoires </w:t>
      </w:r>
    </w:p>
    <w:p w14:paraId="3B04102C" w14:textId="48EF2F87" w:rsidR="00BC14EA" w:rsidRDefault="00BC14EA" w:rsidP="00BC14EA">
      <w:pPr>
        <w:rPr>
          <w:rFonts w:ascii="Calibri" w:eastAsia="Calibri" w:hAnsi="Calibri" w:cs="Calibri"/>
          <w:color w:val="000000" w:themeColor="text1"/>
          <w:sz w:val="22"/>
          <w:szCs w:val="22"/>
        </w:rPr>
      </w:pPr>
    </w:p>
    <w:p w14:paraId="1AFF22CA" w14:textId="7058047F" w:rsidR="00BC14EA" w:rsidRPr="00BC14EA" w:rsidRDefault="00BC14EA" w:rsidP="007F1DF0">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Membres des associations de jeunes (OCT Youth Network, UKOTA Youth</w:t>
      </w:r>
      <w:r w:rsidR="00026C1B">
        <w:rPr>
          <w:rFonts w:ascii="Calibri" w:eastAsia="Calibri" w:hAnsi="Calibri" w:cs="Calibri"/>
          <w:color w:val="000000" w:themeColor="text1"/>
          <w:sz w:val="22"/>
          <w:szCs w:val="22"/>
        </w:rPr>
        <w:t xml:space="preserve"> Summit</w:t>
      </w:r>
      <w:r>
        <w:rPr>
          <w:rFonts w:ascii="Calibri" w:eastAsia="Calibri" w:hAnsi="Calibri" w:cs="Calibri"/>
          <w:color w:val="000000" w:themeColor="text1"/>
          <w:sz w:val="22"/>
          <w:szCs w:val="22"/>
        </w:rPr>
        <w:t xml:space="preserve">) et plus globalement jeunes des territoires dans leur ensemble. </w:t>
      </w:r>
      <w:r w:rsidR="007F1DF0">
        <w:rPr>
          <w:rFonts w:ascii="Calibri" w:eastAsia="Calibri" w:hAnsi="Calibri" w:cs="Calibri"/>
          <w:color w:val="000000" w:themeColor="text1"/>
          <w:sz w:val="22"/>
          <w:szCs w:val="22"/>
        </w:rPr>
        <w:tab/>
      </w:r>
      <w:r>
        <w:rPr>
          <w:rFonts w:ascii="Calibri" w:eastAsia="Calibri" w:hAnsi="Calibri" w:cs="Calibri"/>
          <w:color w:val="000000" w:themeColor="text1"/>
          <w:sz w:val="22"/>
          <w:szCs w:val="22"/>
        </w:rPr>
        <w:br/>
      </w:r>
      <w:r>
        <w:rPr>
          <w:rFonts w:ascii="Calibri" w:eastAsia="Calibri" w:hAnsi="Calibri" w:cs="Calibri"/>
          <w:color w:val="000000" w:themeColor="text1"/>
          <w:sz w:val="22"/>
          <w:szCs w:val="22"/>
        </w:rPr>
        <w:br/>
      </w:r>
      <w:r w:rsidRPr="00BC14EA">
        <w:rPr>
          <w:rFonts w:ascii="Calibri" w:eastAsia="Calibri" w:hAnsi="Calibri" w:cs="Calibri"/>
          <w:color w:val="000000" w:themeColor="text1"/>
          <w:sz w:val="22"/>
          <w:szCs w:val="22"/>
          <w:u w:val="single"/>
        </w:rPr>
        <w:t>Messages à transmettre</w:t>
      </w:r>
      <w:r>
        <w:rPr>
          <w:rFonts w:ascii="Calibri" w:eastAsia="Calibri" w:hAnsi="Calibri" w:cs="Calibri"/>
          <w:color w:val="000000" w:themeColor="text1"/>
          <w:sz w:val="22"/>
          <w:szCs w:val="22"/>
        </w:rPr>
        <w:t xml:space="preserve"> : le Programme GO </w:t>
      </w:r>
      <w:r w:rsidR="008B7A60">
        <w:rPr>
          <w:rFonts w:ascii="Calibri" w:eastAsia="Calibri" w:hAnsi="Calibri" w:cs="Calibri"/>
          <w:color w:val="000000" w:themeColor="text1"/>
          <w:sz w:val="22"/>
          <w:szCs w:val="22"/>
        </w:rPr>
        <w:t xml:space="preserve">a investi beaucoup dans la jeunesse </w:t>
      </w:r>
      <w:r w:rsidR="00415721">
        <w:rPr>
          <w:rFonts w:ascii="Calibri" w:eastAsia="Calibri" w:hAnsi="Calibri" w:cs="Calibri"/>
          <w:color w:val="000000" w:themeColor="text1"/>
          <w:sz w:val="22"/>
          <w:szCs w:val="22"/>
        </w:rPr>
        <w:t>des PTOM et pour sa visibilité au sein</w:t>
      </w:r>
      <w:r w:rsidR="006E5D16">
        <w:rPr>
          <w:rFonts w:ascii="Calibri" w:eastAsia="Calibri" w:hAnsi="Calibri" w:cs="Calibri"/>
          <w:color w:val="000000" w:themeColor="text1"/>
          <w:sz w:val="22"/>
          <w:szCs w:val="22"/>
        </w:rPr>
        <w:t xml:space="preserve"> des instances internationales, les jeunes doivent poursuivre le travail engagé et continuer à porter leur voix et leur manifesto. </w:t>
      </w:r>
    </w:p>
    <w:p w14:paraId="64CF7A23" w14:textId="77777777" w:rsidR="00E41EB5" w:rsidRPr="00E41EB5" w:rsidRDefault="00E41EB5" w:rsidP="00E41EB5">
      <w:pPr>
        <w:pStyle w:val="Paragraphedeliste"/>
        <w:rPr>
          <w:rFonts w:ascii="Calibri" w:eastAsia="Calibri" w:hAnsi="Calibri" w:cs="Calibri"/>
          <w:color w:val="000000" w:themeColor="text1"/>
          <w:sz w:val="22"/>
          <w:szCs w:val="22"/>
        </w:rPr>
      </w:pPr>
    </w:p>
    <w:p w14:paraId="4C4604B3" w14:textId="724829AC" w:rsidR="004831EE" w:rsidRPr="006E5D16" w:rsidRDefault="004831EE" w:rsidP="00461273">
      <w:pPr>
        <w:pStyle w:val="Paragraphedeliste"/>
        <w:numPr>
          <w:ilvl w:val="0"/>
          <w:numId w:val="16"/>
        </w:numPr>
        <w:rPr>
          <w:rFonts w:ascii="Calibri" w:eastAsia="Calibri" w:hAnsi="Calibri" w:cs="Calibri"/>
          <w:b/>
          <w:color w:val="000000" w:themeColor="text1"/>
          <w:sz w:val="22"/>
          <w:szCs w:val="22"/>
        </w:rPr>
      </w:pPr>
      <w:r w:rsidRPr="006E5D16">
        <w:rPr>
          <w:rFonts w:ascii="Calibri" w:eastAsia="Calibri" w:hAnsi="Calibri" w:cs="Calibri"/>
          <w:b/>
          <w:color w:val="000000" w:themeColor="text1"/>
          <w:sz w:val="22"/>
          <w:szCs w:val="22"/>
        </w:rPr>
        <w:t>Société civile des PTOMs et de l’Union Européenne (et Royaume-Uni)</w:t>
      </w:r>
    </w:p>
    <w:p w14:paraId="1E344495" w14:textId="7BCC4F20" w:rsidR="004831EE" w:rsidRDefault="004831EE" w:rsidP="0041707D">
      <w:pPr>
        <w:rPr>
          <w:rFonts w:ascii="Calibri" w:eastAsia="Calibri" w:hAnsi="Calibri" w:cs="Calibri"/>
          <w:color w:val="000000" w:themeColor="text1"/>
          <w:sz w:val="22"/>
          <w:szCs w:val="22"/>
        </w:rPr>
      </w:pPr>
    </w:p>
    <w:p w14:paraId="68046DD1" w14:textId="326A57EC" w:rsidR="004831EE" w:rsidRDefault="000B3A54" w:rsidP="0041707D">
      <w:pPr>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Organisations dans le domaine du développement durable dans les PTOMs, société civile au sens large. </w:t>
      </w:r>
    </w:p>
    <w:p w14:paraId="34BBD9B1" w14:textId="26978DE0" w:rsidR="000B3A54" w:rsidRDefault="000B3A54" w:rsidP="0041707D">
      <w:pPr>
        <w:rPr>
          <w:rFonts w:ascii="Calibri" w:eastAsia="Calibri" w:hAnsi="Calibri" w:cs="Calibri"/>
          <w:color w:val="000000" w:themeColor="text1"/>
          <w:sz w:val="22"/>
          <w:szCs w:val="22"/>
        </w:rPr>
      </w:pPr>
    </w:p>
    <w:p w14:paraId="3473C219" w14:textId="22EC9B88" w:rsidR="00125364" w:rsidRDefault="000B3A54" w:rsidP="00125364">
      <w:pPr>
        <w:rPr>
          <w:rFonts w:ascii="Calibri" w:eastAsia="Calibri" w:hAnsi="Calibri" w:cs="Calibri"/>
          <w:color w:val="000000" w:themeColor="text1"/>
          <w:sz w:val="22"/>
          <w:szCs w:val="22"/>
        </w:rPr>
      </w:pPr>
      <w:r w:rsidRPr="000B3A54">
        <w:rPr>
          <w:rFonts w:ascii="Calibri" w:eastAsia="Calibri" w:hAnsi="Calibri" w:cs="Calibri"/>
          <w:color w:val="000000" w:themeColor="text1"/>
          <w:sz w:val="22"/>
          <w:szCs w:val="22"/>
          <w:u w:val="single"/>
        </w:rPr>
        <w:t>Messages à transmettre</w:t>
      </w:r>
      <w:r w:rsidRPr="000B3A54">
        <w:rPr>
          <w:rFonts w:ascii="Calibri" w:eastAsia="Calibri" w:hAnsi="Calibri" w:cs="Calibri"/>
          <w:color w:val="000000" w:themeColor="text1"/>
          <w:sz w:val="22"/>
          <w:szCs w:val="22"/>
        </w:rPr>
        <w:t xml:space="preserve"> :</w:t>
      </w:r>
      <w:r w:rsidR="00C60460">
        <w:rPr>
          <w:rFonts w:ascii="Calibri" w:eastAsia="Calibri" w:hAnsi="Calibri" w:cs="Calibri"/>
          <w:color w:val="000000" w:themeColor="text1"/>
          <w:sz w:val="22"/>
          <w:szCs w:val="22"/>
        </w:rPr>
        <w:t xml:space="preserve"> détailler comment</w:t>
      </w:r>
      <w:r w:rsidRPr="000B3A54">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 xml:space="preserve">le Programme GO a </w:t>
      </w:r>
      <w:r w:rsidR="00D40E66">
        <w:rPr>
          <w:rFonts w:ascii="Calibri" w:eastAsia="Calibri" w:hAnsi="Calibri" w:cs="Calibri"/>
          <w:color w:val="000000" w:themeColor="text1"/>
          <w:sz w:val="22"/>
          <w:szCs w:val="22"/>
        </w:rPr>
        <w:t>agi</w:t>
      </w:r>
      <w:r w:rsidR="00975187">
        <w:rPr>
          <w:rFonts w:ascii="Calibri" w:eastAsia="Calibri" w:hAnsi="Calibri" w:cs="Calibri"/>
          <w:color w:val="000000" w:themeColor="text1"/>
          <w:sz w:val="22"/>
          <w:szCs w:val="22"/>
        </w:rPr>
        <w:t xml:space="preserve"> pour </w:t>
      </w:r>
      <w:r w:rsidR="00C60460">
        <w:rPr>
          <w:rFonts w:ascii="Calibri" w:eastAsia="Calibri" w:hAnsi="Calibri" w:cs="Calibri"/>
          <w:color w:val="000000" w:themeColor="text1"/>
          <w:sz w:val="22"/>
          <w:szCs w:val="22"/>
        </w:rPr>
        <w:t>les PTOMs. L’idée est de f</w:t>
      </w:r>
      <w:r w:rsidR="007F1DF0" w:rsidRPr="007F1DF0">
        <w:rPr>
          <w:rFonts w:ascii="Calibri" w:eastAsia="Calibri" w:hAnsi="Calibri" w:cs="Calibri"/>
          <w:color w:val="000000" w:themeColor="text1"/>
          <w:sz w:val="22"/>
          <w:szCs w:val="22"/>
        </w:rPr>
        <w:t>avoriser les partenariats et le partage de bonnes pratiques pour maximiser les impacts sur le terrain.</w:t>
      </w:r>
    </w:p>
    <w:p w14:paraId="6A1773C4" w14:textId="77777777" w:rsidR="004D6126" w:rsidRPr="00125364" w:rsidRDefault="004D6126" w:rsidP="00125364">
      <w:pPr>
        <w:rPr>
          <w:rFonts w:ascii="Calibri" w:eastAsia="Calibri" w:hAnsi="Calibri" w:cs="Calibri"/>
          <w:color w:val="000000" w:themeColor="text1"/>
          <w:sz w:val="22"/>
          <w:szCs w:val="22"/>
        </w:rPr>
      </w:pPr>
    </w:p>
    <w:p w14:paraId="119ECE19" w14:textId="77777777" w:rsidR="00125364" w:rsidRDefault="00125364" w:rsidP="0041707D">
      <w:pPr>
        <w:rPr>
          <w:rFonts w:ascii="Calibri" w:eastAsia="Calibri" w:hAnsi="Calibri" w:cs="Calibri"/>
          <w:color w:val="000000" w:themeColor="text1"/>
          <w:sz w:val="22"/>
          <w:szCs w:val="22"/>
        </w:rPr>
      </w:pPr>
    </w:p>
    <w:p w14:paraId="6097F56A" w14:textId="7228F9FD" w:rsidR="009F74A6" w:rsidRPr="009F74A6" w:rsidRDefault="009F74A6" w:rsidP="00461273">
      <w:pPr>
        <w:pStyle w:val="Paragraphedeliste"/>
        <w:numPr>
          <w:ilvl w:val="0"/>
          <w:numId w:val="10"/>
        </w:numPr>
        <w:rPr>
          <w:rFonts w:ascii="Calibri" w:eastAsia="Calibri" w:hAnsi="Calibri" w:cs="Calibri"/>
          <w:b/>
          <w:color w:val="000000" w:themeColor="text1"/>
          <w:sz w:val="22"/>
          <w:szCs w:val="22"/>
          <w:u w:val="single"/>
        </w:rPr>
      </w:pPr>
      <w:r w:rsidRPr="009F74A6">
        <w:rPr>
          <w:rFonts w:ascii="Calibri" w:eastAsia="Calibri" w:hAnsi="Calibri" w:cs="Calibri"/>
          <w:b/>
          <w:color w:val="000000" w:themeColor="text1"/>
          <w:sz w:val="22"/>
          <w:szCs w:val="22"/>
          <w:u w:val="single"/>
        </w:rPr>
        <w:t xml:space="preserve">Relais presse </w:t>
      </w:r>
    </w:p>
    <w:p w14:paraId="6B868917" w14:textId="2BD14D4D" w:rsidR="00437CF6" w:rsidRPr="00437CF6" w:rsidRDefault="00437CF6" w:rsidP="00437CF6">
      <w:pPr>
        <w:jc w:val="both"/>
        <w:rPr>
          <w:rFonts w:ascii="Calibri" w:eastAsia="Calibri" w:hAnsi="Calibri" w:cs="Calibri"/>
          <w:color w:val="000000" w:themeColor="text1"/>
          <w:sz w:val="22"/>
          <w:szCs w:val="22"/>
        </w:rPr>
      </w:pPr>
    </w:p>
    <w:p w14:paraId="6A7AA1C7" w14:textId="31F21C16" w:rsidR="0041707D" w:rsidRDefault="0041707D" w:rsidP="0041707D">
      <w:pPr>
        <w:jc w:val="both"/>
        <w:rPr>
          <w:rFonts w:ascii="Calibri" w:eastAsia="Calibri" w:hAnsi="Calibri" w:cs="Calibri"/>
          <w:color w:val="000000" w:themeColor="text1"/>
          <w:sz w:val="22"/>
          <w:szCs w:val="22"/>
        </w:rPr>
      </w:pPr>
      <w:r w:rsidRPr="0041707D">
        <w:rPr>
          <w:rFonts w:ascii="Calibri" w:eastAsia="Calibri" w:hAnsi="Calibri" w:cs="Calibri"/>
          <w:color w:val="000000" w:themeColor="text1"/>
          <w:sz w:val="22"/>
          <w:szCs w:val="22"/>
        </w:rPr>
        <w:t xml:space="preserve">Le prestataire devra concevoir et mettre en œuvre une stratégie de relations presse et média alignée avec les objectifs </w:t>
      </w:r>
      <w:r w:rsidR="004D6126">
        <w:rPr>
          <w:rFonts w:ascii="Calibri" w:eastAsia="Calibri" w:hAnsi="Calibri" w:cs="Calibri"/>
          <w:color w:val="000000" w:themeColor="text1"/>
          <w:sz w:val="22"/>
          <w:szCs w:val="22"/>
        </w:rPr>
        <w:t xml:space="preserve">et les cibles du GO Programme. </w:t>
      </w:r>
    </w:p>
    <w:p w14:paraId="26969889" w14:textId="178EB161" w:rsidR="0041707D" w:rsidRDefault="0041707D" w:rsidP="008A2E87">
      <w:pPr>
        <w:rPr>
          <w:rFonts w:ascii="Calibri" w:eastAsia="Calibri" w:hAnsi="Calibri" w:cs="Calibri"/>
          <w:color w:val="000000" w:themeColor="text1"/>
          <w:sz w:val="22"/>
          <w:szCs w:val="22"/>
        </w:rPr>
      </w:pPr>
    </w:p>
    <w:p w14:paraId="58379F24" w14:textId="520E24D1" w:rsidR="00437CF6" w:rsidRPr="009F74A6" w:rsidRDefault="009F74A6" w:rsidP="009F74A6">
      <w:pPr>
        <w:ind w:left="360"/>
        <w:rPr>
          <w:rFonts w:ascii="Calibri" w:eastAsia="Calibri" w:hAnsi="Calibri" w:cs="Calibri"/>
          <w:color w:val="000000" w:themeColor="text1"/>
          <w:sz w:val="22"/>
          <w:szCs w:val="22"/>
          <w:u w:val="single"/>
        </w:rPr>
      </w:pPr>
      <w:r>
        <w:rPr>
          <w:rFonts w:ascii="Calibri" w:eastAsia="Calibri" w:hAnsi="Calibri" w:cs="Calibri"/>
          <w:color w:val="000000" w:themeColor="text1"/>
          <w:sz w:val="22"/>
          <w:szCs w:val="22"/>
          <w:u w:val="single"/>
        </w:rPr>
        <w:t xml:space="preserve">a.1) </w:t>
      </w:r>
      <w:r w:rsidR="00437CF6" w:rsidRPr="009F74A6">
        <w:rPr>
          <w:rFonts w:ascii="Calibri" w:eastAsia="Calibri" w:hAnsi="Calibri" w:cs="Calibri"/>
          <w:color w:val="000000" w:themeColor="text1"/>
          <w:sz w:val="22"/>
          <w:szCs w:val="22"/>
          <w:u w:val="single"/>
        </w:rPr>
        <w:t xml:space="preserve">Elaboration de la stratégie </w:t>
      </w:r>
    </w:p>
    <w:p w14:paraId="281CD093" w14:textId="77777777" w:rsidR="00437CF6" w:rsidRPr="00437CF6" w:rsidRDefault="00437CF6" w:rsidP="00437CF6">
      <w:pPr>
        <w:pStyle w:val="Paragraphedeliste"/>
        <w:rPr>
          <w:rFonts w:ascii="Calibri" w:eastAsia="Calibri" w:hAnsi="Calibri" w:cs="Calibri"/>
          <w:color w:val="000000" w:themeColor="text1"/>
          <w:sz w:val="22"/>
          <w:szCs w:val="22"/>
        </w:rPr>
      </w:pPr>
    </w:p>
    <w:p w14:paraId="1B4F4F74" w14:textId="46354801" w:rsidR="008A2E87" w:rsidRDefault="00437CF6" w:rsidP="008A7F76">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Dans ce cadre, en amont du lancement de la campagne, le prestataire devra élaborer un plan d’action presse détaillé, </w:t>
      </w:r>
      <w:r w:rsidRPr="00437CF6">
        <w:rPr>
          <w:rFonts w:ascii="Calibri" w:eastAsia="Calibri" w:hAnsi="Calibri" w:cs="Calibri"/>
          <w:color w:val="000000" w:themeColor="text1"/>
          <w:sz w:val="22"/>
          <w:szCs w:val="22"/>
        </w:rPr>
        <w:t>incluant des objectifs précis, un calendrier d'actions, et des indicateurs de performance</w:t>
      </w:r>
      <w:r>
        <w:rPr>
          <w:rFonts w:ascii="Calibri" w:eastAsia="Calibri" w:hAnsi="Calibri" w:cs="Calibri"/>
          <w:color w:val="000000" w:themeColor="text1"/>
          <w:sz w:val="22"/>
          <w:szCs w:val="22"/>
        </w:rPr>
        <w:t>.</w:t>
      </w:r>
      <w:r w:rsidR="00E07FEE">
        <w:rPr>
          <w:rFonts w:ascii="Calibri" w:eastAsia="Calibri" w:hAnsi="Calibri" w:cs="Calibri"/>
          <w:color w:val="000000" w:themeColor="text1"/>
          <w:sz w:val="22"/>
          <w:szCs w:val="22"/>
        </w:rPr>
        <w:t xml:space="preserve"> Des narratifs sur mesure devront être développés par le prestataire dans le cadre de l’élaboration de ce plan d’action.</w:t>
      </w:r>
      <w:r>
        <w:rPr>
          <w:rFonts w:ascii="Calibri" w:eastAsia="Calibri" w:hAnsi="Calibri" w:cs="Calibri"/>
          <w:color w:val="000000" w:themeColor="text1"/>
          <w:sz w:val="22"/>
          <w:szCs w:val="22"/>
        </w:rPr>
        <w:t xml:space="preserve"> Il devra également fournir une orchestration media identifiant les cibles médiatiques prioritaires : médias locaux dans les territoires, presse internationale, médias spécialisés sur la Finance Climat. </w:t>
      </w:r>
    </w:p>
    <w:p w14:paraId="640DFF0E" w14:textId="7DC6CD84" w:rsidR="0008678C" w:rsidRDefault="0008678C" w:rsidP="008A7F76">
      <w:pPr>
        <w:jc w:val="both"/>
        <w:rPr>
          <w:rFonts w:ascii="Calibri" w:eastAsia="Calibri" w:hAnsi="Calibri" w:cs="Calibri"/>
          <w:color w:val="000000" w:themeColor="text1"/>
          <w:sz w:val="22"/>
          <w:szCs w:val="22"/>
        </w:rPr>
      </w:pPr>
    </w:p>
    <w:p w14:paraId="4EC7352B" w14:textId="5F3FC250" w:rsidR="0008678C" w:rsidRDefault="0008678C" w:rsidP="008A7F76">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Ce plan d’action et cette orchestration devront être validés par le Programme Green Overseas</w:t>
      </w:r>
      <w:r w:rsidR="00B579CA">
        <w:rPr>
          <w:rFonts w:ascii="Calibri" w:eastAsia="Calibri" w:hAnsi="Calibri" w:cs="Calibri"/>
          <w:color w:val="000000" w:themeColor="text1"/>
          <w:sz w:val="22"/>
          <w:szCs w:val="22"/>
        </w:rPr>
        <w:t xml:space="preserve"> et l’ensemble des contacts de journalistes dev</w:t>
      </w:r>
      <w:r w:rsidR="00492BA9">
        <w:rPr>
          <w:rFonts w:ascii="Calibri" w:eastAsia="Calibri" w:hAnsi="Calibri" w:cs="Calibri"/>
          <w:color w:val="000000" w:themeColor="text1"/>
          <w:sz w:val="22"/>
          <w:szCs w:val="22"/>
        </w:rPr>
        <w:t>a</w:t>
      </w:r>
      <w:r w:rsidR="00B579CA">
        <w:rPr>
          <w:rFonts w:ascii="Calibri" w:eastAsia="Calibri" w:hAnsi="Calibri" w:cs="Calibri"/>
          <w:color w:val="000000" w:themeColor="text1"/>
          <w:sz w:val="22"/>
          <w:szCs w:val="22"/>
        </w:rPr>
        <w:t xml:space="preserve"> être fourni au Programme. </w:t>
      </w:r>
    </w:p>
    <w:p w14:paraId="438F455C" w14:textId="3B413D68" w:rsidR="00437CF6" w:rsidRDefault="00437CF6" w:rsidP="008A2E87">
      <w:pPr>
        <w:rPr>
          <w:rFonts w:ascii="Calibri" w:eastAsia="Calibri" w:hAnsi="Calibri" w:cs="Calibri"/>
          <w:color w:val="000000" w:themeColor="text1"/>
          <w:sz w:val="22"/>
          <w:szCs w:val="22"/>
        </w:rPr>
      </w:pPr>
    </w:p>
    <w:p w14:paraId="50DD9014" w14:textId="7AC6F7CE" w:rsidR="00437CF6" w:rsidRPr="00437CF6" w:rsidRDefault="009F74A6" w:rsidP="009F74A6">
      <w:pPr>
        <w:pStyle w:val="Paragraphedeliste"/>
        <w:rPr>
          <w:rFonts w:ascii="Calibri" w:eastAsia="Calibri" w:hAnsi="Calibri" w:cs="Calibri"/>
          <w:color w:val="000000" w:themeColor="text1"/>
          <w:sz w:val="22"/>
          <w:szCs w:val="22"/>
          <w:u w:val="single"/>
        </w:rPr>
      </w:pPr>
      <w:r>
        <w:rPr>
          <w:rFonts w:ascii="Calibri" w:eastAsia="Calibri" w:hAnsi="Calibri" w:cs="Calibri"/>
          <w:color w:val="000000" w:themeColor="text1"/>
          <w:sz w:val="22"/>
          <w:szCs w:val="22"/>
          <w:u w:val="single"/>
        </w:rPr>
        <w:t xml:space="preserve">a.2) </w:t>
      </w:r>
      <w:r w:rsidR="00437CF6" w:rsidRPr="00437CF6">
        <w:rPr>
          <w:rFonts w:ascii="Calibri" w:eastAsia="Calibri" w:hAnsi="Calibri" w:cs="Calibri"/>
          <w:color w:val="000000" w:themeColor="text1"/>
          <w:sz w:val="22"/>
          <w:szCs w:val="22"/>
          <w:u w:val="single"/>
        </w:rPr>
        <w:t xml:space="preserve">Mise en place des actions </w:t>
      </w:r>
    </w:p>
    <w:p w14:paraId="129015D2" w14:textId="01D88BD2" w:rsidR="00437CF6" w:rsidRDefault="00437CF6" w:rsidP="00437CF6">
      <w:pPr>
        <w:rPr>
          <w:rFonts w:ascii="Calibri" w:eastAsia="Calibri" w:hAnsi="Calibri" w:cs="Calibri"/>
          <w:color w:val="000000" w:themeColor="text1"/>
          <w:sz w:val="22"/>
          <w:szCs w:val="22"/>
        </w:rPr>
      </w:pPr>
    </w:p>
    <w:p w14:paraId="6B78A7D7" w14:textId="6E005D28" w:rsidR="00437CF6" w:rsidRDefault="00437CF6" w:rsidP="008A7F76">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Le prestataire sera en charge de l’élaboration des éléments de langage et de la construction des messages-clés, de la rédaction des communiqués et dossiers de presse</w:t>
      </w:r>
      <w:r w:rsidR="000730FA">
        <w:rPr>
          <w:rFonts w:ascii="Calibri" w:eastAsia="Calibri" w:hAnsi="Calibri" w:cs="Calibri"/>
          <w:color w:val="000000" w:themeColor="text1"/>
          <w:sz w:val="22"/>
          <w:szCs w:val="22"/>
        </w:rPr>
        <w:t>.</w:t>
      </w:r>
      <w:r>
        <w:rPr>
          <w:rFonts w:ascii="Calibri" w:eastAsia="Calibri" w:hAnsi="Calibri" w:cs="Calibri"/>
          <w:color w:val="000000" w:themeColor="text1"/>
          <w:sz w:val="22"/>
          <w:szCs w:val="22"/>
        </w:rPr>
        <w:t xml:space="preserve"> </w:t>
      </w:r>
    </w:p>
    <w:p w14:paraId="466AF7BE" w14:textId="17D654FC" w:rsidR="0008678C" w:rsidRDefault="0008678C" w:rsidP="008A7F76">
      <w:pPr>
        <w:jc w:val="both"/>
        <w:rPr>
          <w:rFonts w:ascii="Calibri" w:eastAsia="Calibri" w:hAnsi="Calibri" w:cs="Calibri"/>
          <w:color w:val="000000" w:themeColor="text1"/>
          <w:sz w:val="22"/>
          <w:szCs w:val="22"/>
        </w:rPr>
      </w:pPr>
    </w:p>
    <w:p w14:paraId="14871540" w14:textId="14659C02" w:rsidR="0008678C" w:rsidRDefault="0008678C" w:rsidP="008A7F76">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Le prestataire sera en charge de l’envoi de ces dossiers et communiqués de presse aux journalistes définis dans l</w:t>
      </w:r>
      <w:r w:rsidR="00950F46">
        <w:rPr>
          <w:rFonts w:ascii="Calibri" w:eastAsia="Calibri" w:hAnsi="Calibri" w:cs="Calibri"/>
          <w:color w:val="000000" w:themeColor="text1"/>
          <w:sz w:val="22"/>
          <w:szCs w:val="22"/>
        </w:rPr>
        <w:t>’étape</w:t>
      </w:r>
      <w:r>
        <w:rPr>
          <w:rFonts w:ascii="Calibri" w:eastAsia="Calibri" w:hAnsi="Calibri" w:cs="Calibri"/>
          <w:color w:val="000000" w:themeColor="text1"/>
          <w:sz w:val="22"/>
          <w:szCs w:val="22"/>
        </w:rPr>
        <w:t xml:space="preserve"> précédente</w:t>
      </w:r>
      <w:r w:rsidR="00950F46">
        <w:rPr>
          <w:rFonts w:ascii="Calibri" w:eastAsia="Calibri" w:hAnsi="Calibri" w:cs="Calibri"/>
          <w:color w:val="000000" w:themeColor="text1"/>
          <w:sz w:val="22"/>
          <w:szCs w:val="22"/>
        </w:rPr>
        <w:t xml:space="preserve"> (a.1)</w:t>
      </w:r>
      <w:r w:rsidR="008A7F76">
        <w:rPr>
          <w:rFonts w:ascii="Calibri" w:eastAsia="Calibri" w:hAnsi="Calibri" w:cs="Calibri"/>
          <w:color w:val="000000" w:themeColor="text1"/>
          <w:sz w:val="22"/>
          <w:szCs w:val="22"/>
        </w:rPr>
        <w:t xml:space="preserve">, et du suivi des relances de manière à atteindre les objectifs prédéfinis. </w:t>
      </w:r>
    </w:p>
    <w:p w14:paraId="72E1DA6A" w14:textId="32D4DBBA" w:rsidR="00EC7B0D" w:rsidRDefault="00EC7B0D" w:rsidP="008A7F76">
      <w:pPr>
        <w:jc w:val="both"/>
        <w:rPr>
          <w:rFonts w:ascii="Calibri" w:eastAsia="Calibri" w:hAnsi="Calibri" w:cs="Calibri"/>
          <w:color w:val="000000" w:themeColor="text1"/>
          <w:sz w:val="22"/>
          <w:szCs w:val="22"/>
        </w:rPr>
      </w:pPr>
    </w:p>
    <w:p w14:paraId="2BC69EA2" w14:textId="62BD3362" w:rsidR="00B579CA" w:rsidRDefault="00EC7B0D" w:rsidP="008A7F76">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Une conférence de presse pourra, si considérée nécessaire par le prestataire</w:t>
      </w:r>
      <w:r w:rsidR="00D829BC">
        <w:rPr>
          <w:rFonts w:ascii="Calibri" w:eastAsia="Calibri" w:hAnsi="Calibri" w:cs="Calibri"/>
          <w:color w:val="000000" w:themeColor="text1"/>
          <w:sz w:val="22"/>
          <w:szCs w:val="22"/>
        </w:rPr>
        <w:t xml:space="preserve"> pour atteindre les objectifs définis conjointement</w:t>
      </w:r>
      <w:r>
        <w:rPr>
          <w:rFonts w:ascii="Calibri" w:eastAsia="Calibri" w:hAnsi="Calibri" w:cs="Calibri"/>
          <w:color w:val="000000" w:themeColor="text1"/>
          <w:sz w:val="22"/>
          <w:szCs w:val="22"/>
        </w:rPr>
        <w:t xml:space="preserve">, </w:t>
      </w:r>
      <w:r w:rsidR="0008678C">
        <w:rPr>
          <w:rFonts w:ascii="Calibri" w:eastAsia="Calibri" w:hAnsi="Calibri" w:cs="Calibri"/>
          <w:color w:val="000000" w:themeColor="text1"/>
          <w:sz w:val="22"/>
          <w:szCs w:val="22"/>
        </w:rPr>
        <w:t xml:space="preserve">également </w:t>
      </w:r>
      <w:r>
        <w:rPr>
          <w:rFonts w:ascii="Calibri" w:eastAsia="Calibri" w:hAnsi="Calibri" w:cs="Calibri"/>
          <w:color w:val="000000" w:themeColor="text1"/>
          <w:sz w:val="22"/>
          <w:szCs w:val="22"/>
        </w:rPr>
        <w:t>être organisée</w:t>
      </w:r>
      <w:r w:rsidR="00D829BC">
        <w:rPr>
          <w:rFonts w:ascii="Calibri" w:eastAsia="Calibri" w:hAnsi="Calibri" w:cs="Calibri"/>
          <w:color w:val="000000" w:themeColor="text1"/>
          <w:sz w:val="22"/>
          <w:szCs w:val="22"/>
        </w:rPr>
        <w:t xml:space="preserve"> dans le cadre de l’événement.</w:t>
      </w:r>
      <w:r w:rsidR="0008678C">
        <w:rPr>
          <w:rFonts w:ascii="Calibri" w:eastAsia="Calibri" w:hAnsi="Calibri" w:cs="Calibri"/>
          <w:color w:val="000000" w:themeColor="text1"/>
          <w:sz w:val="22"/>
          <w:szCs w:val="22"/>
        </w:rPr>
        <w:t xml:space="preserve"> </w:t>
      </w:r>
    </w:p>
    <w:p w14:paraId="637DADA1" w14:textId="77777777" w:rsidR="00B579CA" w:rsidRDefault="00B579CA" w:rsidP="008A7F76">
      <w:pPr>
        <w:jc w:val="both"/>
        <w:rPr>
          <w:rFonts w:ascii="Calibri" w:eastAsia="Calibri" w:hAnsi="Calibri" w:cs="Calibri"/>
          <w:color w:val="000000" w:themeColor="text1"/>
          <w:sz w:val="22"/>
          <w:szCs w:val="22"/>
        </w:rPr>
      </w:pPr>
    </w:p>
    <w:p w14:paraId="33BE2E7A" w14:textId="5A88CDEB" w:rsidR="00E23974" w:rsidRPr="009F74A6" w:rsidRDefault="009F74A6" w:rsidP="009F74A6">
      <w:pPr>
        <w:ind w:left="360"/>
        <w:jc w:val="both"/>
        <w:rPr>
          <w:rFonts w:ascii="Calibri" w:eastAsia="Calibri" w:hAnsi="Calibri" w:cs="Calibri"/>
          <w:color w:val="000000" w:themeColor="text1"/>
          <w:sz w:val="22"/>
          <w:szCs w:val="22"/>
          <w:u w:val="single"/>
        </w:rPr>
      </w:pPr>
      <w:r>
        <w:rPr>
          <w:rFonts w:ascii="Calibri" w:eastAsia="Calibri" w:hAnsi="Calibri" w:cs="Calibri"/>
          <w:color w:val="000000" w:themeColor="text1"/>
          <w:sz w:val="22"/>
          <w:szCs w:val="22"/>
          <w:u w:val="single"/>
        </w:rPr>
        <w:t xml:space="preserve">a.3) </w:t>
      </w:r>
      <w:r w:rsidR="00E23974" w:rsidRPr="009F74A6">
        <w:rPr>
          <w:rFonts w:ascii="Calibri" w:eastAsia="Calibri" w:hAnsi="Calibri" w:cs="Calibri"/>
          <w:color w:val="000000" w:themeColor="text1"/>
          <w:sz w:val="22"/>
          <w:szCs w:val="22"/>
          <w:u w:val="single"/>
        </w:rPr>
        <w:t>Suivi et évaluation</w:t>
      </w:r>
      <w:r w:rsidR="00E23974" w:rsidRPr="009F74A6">
        <w:rPr>
          <w:rFonts w:ascii="Calibri" w:eastAsia="Calibri" w:hAnsi="Calibri" w:cs="Calibri"/>
          <w:color w:val="000000" w:themeColor="text1"/>
          <w:sz w:val="22"/>
          <w:szCs w:val="22"/>
        </w:rPr>
        <w:tab/>
      </w:r>
    </w:p>
    <w:p w14:paraId="063C4BE6" w14:textId="77777777" w:rsidR="00E23974" w:rsidRDefault="00E23974" w:rsidP="00E23974">
      <w:pPr>
        <w:jc w:val="both"/>
        <w:rPr>
          <w:rFonts w:ascii="Calibri" w:eastAsia="Calibri" w:hAnsi="Calibri" w:cs="Calibri"/>
          <w:color w:val="000000" w:themeColor="text1"/>
          <w:sz w:val="22"/>
          <w:szCs w:val="22"/>
        </w:rPr>
      </w:pPr>
    </w:p>
    <w:p w14:paraId="665B7D14" w14:textId="74197FD2" w:rsidR="00B337D4" w:rsidRDefault="00E23974" w:rsidP="00E23974">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L</w:t>
      </w:r>
      <w:r w:rsidR="00B337D4">
        <w:rPr>
          <w:rFonts w:ascii="Calibri" w:eastAsia="Calibri" w:hAnsi="Calibri" w:cs="Calibri"/>
          <w:color w:val="000000" w:themeColor="text1"/>
          <w:sz w:val="22"/>
          <w:szCs w:val="22"/>
        </w:rPr>
        <w:t xml:space="preserve">e prestataire devra proposer un système de rapports réguliers </w:t>
      </w:r>
      <w:r w:rsidR="00E07FEE">
        <w:rPr>
          <w:rFonts w:ascii="Calibri" w:eastAsia="Calibri" w:hAnsi="Calibri" w:cs="Calibri"/>
          <w:color w:val="000000" w:themeColor="text1"/>
          <w:sz w:val="22"/>
          <w:szCs w:val="22"/>
        </w:rPr>
        <w:t xml:space="preserve">à l’équipe du Programme Green Overseas pour évaluer les retombées et les résultats obtenus. Ces rapports devront également proposer des recommandations pour ajuster les actions futures. </w:t>
      </w:r>
    </w:p>
    <w:p w14:paraId="759FD33D" w14:textId="77777777" w:rsidR="00B337D4" w:rsidRDefault="00B337D4" w:rsidP="00E23974">
      <w:pPr>
        <w:jc w:val="both"/>
        <w:rPr>
          <w:rFonts w:ascii="Calibri" w:eastAsia="Calibri" w:hAnsi="Calibri" w:cs="Calibri"/>
          <w:color w:val="000000" w:themeColor="text1"/>
          <w:sz w:val="22"/>
          <w:szCs w:val="22"/>
        </w:rPr>
      </w:pPr>
    </w:p>
    <w:p w14:paraId="2AFE34A1" w14:textId="39AE0ABD" w:rsidR="00EC7B0D" w:rsidRPr="00E23974" w:rsidRDefault="00B337D4" w:rsidP="00E23974">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L’ensemble des</w:t>
      </w:r>
      <w:r w:rsidR="00E42C9D">
        <w:rPr>
          <w:rFonts w:ascii="Calibri" w:eastAsia="Calibri" w:hAnsi="Calibri" w:cs="Calibri"/>
          <w:color w:val="000000" w:themeColor="text1"/>
          <w:sz w:val="22"/>
          <w:szCs w:val="22"/>
        </w:rPr>
        <w:t xml:space="preserve"> retombées médiatiques devront </w:t>
      </w:r>
      <w:r w:rsidR="00E07FEE">
        <w:rPr>
          <w:rFonts w:ascii="Calibri" w:eastAsia="Calibri" w:hAnsi="Calibri" w:cs="Calibri"/>
          <w:color w:val="000000" w:themeColor="text1"/>
          <w:sz w:val="22"/>
          <w:szCs w:val="22"/>
        </w:rPr>
        <w:t xml:space="preserve">être transmises à l’équipe du Programme Green Overseas. </w:t>
      </w:r>
      <w:r w:rsidR="00E07FEE">
        <w:rPr>
          <w:rFonts w:ascii="Calibri" w:eastAsia="Calibri" w:hAnsi="Calibri" w:cs="Calibri"/>
          <w:color w:val="000000" w:themeColor="text1"/>
          <w:sz w:val="22"/>
          <w:szCs w:val="22"/>
        </w:rPr>
        <w:tab/>
      </w:r>
      <w:r w:rsidR="0008678C" w:rsidRPr="00E23974">
        <w:rPr>
          <w:rFonts w:ascii="Calibri" w:eastAsia="Calibri" w:hAnsi="Calibri" w:cs="Calibri"/>
          <w:color w:val="000000" w:themeColor="text1"/>
          <w:sz w:val="22"/>
          <w:szCs w:val="22"/>
        </w:rPr>
        <w:br/>
      </w:r>
      <w:r w:rsidR="0008678C" w:rsidRPr="00E23974">
        <w:rPr>
          <w:rFonts w:ascii="Calibri" w:eastAsia="Calibri" w:hAnsi="Calibri" w:cs="Calibri"/>
          <w:color w:val="000000" w:themeColor="text1"/>
          <w:sz w:val="22"/>
          <w:szCs w:val="22"/>
        </w:rPr>
        <w:br/>
      </w:r>
    </w:p>
    <w:p w14:paraId="479FC227" w14:textId="0588F0E0" w:rsidR="00B337D4" w:rsidRDefault="009F74A6" w:rsidP="00461273">
      <w:pPr>
        <w:pStyle w:val="Paragraphedeliste"/>
        <w:numPr>
          <w:ilvl w:val="0"/>
          <w:numId w:val="10"/>
        </w:numPr>
        <w:rPr>
          <w:rFonts w:ascii="Calibri" w:eastAsia="Calibri" w:hAnsi="Calibri" w:cs="Calibri"/>
          <w:b/>
          <w:color w:val="000000" w:themeColor="text1"/>
          <w:sz w:val="22"/>
          <w:szCs w:val="22"/>
          <w:u w:val="single"/>
        </w:rPr>
      </w:pPr>
      <w:r w:rsidRPr="009F74A6">
        <w:rPr>
          <w:rFonts w:ascii="Calibri" w:eastAsia="Calibri" w:hAnsi="Calibri" w:cs="Calibri"/>
          <w:b/>
          <w:color w:val="000000" w:themeColor="text1"/>
          <w:sz w:val="22"/>
          <w:szCs w:val="22"/>
          <w:u w:val="single"/>
        </w:rPr>
        <w:t>Relais réseaux sociaux</w:t>
      </w:r>
    </w:p>
    <w:p w14:paraId="718D7AFE" w14:textId="77777777" w:rsidR="00E42C9D" w:rsidRPr="009F74A6" w:rsidRDefault="00E42C9D" w:rsidP="00E42C9D">
      <w:pPr>
        <w:pStyle w:val="Paragraphedeliste"/>
        <w:rPr>
          <w:rFonts w:ascii="Calibri" w:eastAsia="Calibri" w:hAnsi="Calibri" w:cs="Calibri"/>
          <w:b/>
          <w:color w:val="000000" w:themeColor="text1"/>
          <w:sz w:val="22"/>
          <w:szCs w:val="22"/>
          <w:u w:val="single"/>
        </w:rPr>
      </w:pPr>
    </w:p>
    <w:p w14:paraId="58122A28" w14:textId="2C0E4F8E" w:rsidR="00B153B2" w:rsidRDefault="00B153B2" w:rsidP="00B153B2">
      <w:pPr>
        <w:jc w:val="both"/>
        <w:rPr>
          <w:rFonts w:ascii="Calibri" w:eastAsia="Calibri" w:hAnsi="Calibri" w:cs="Calibri"/>
          <w:color w:val="000000" w:themeColor="text1"/>
          <w:sz w:val="22"/>
          <w:szCs w:val="22"/>
        </w:rPr>
      </w:pPr>
      <w:r w:rsidRPr="0041707D">
        <w:rPr>
          <w:rFonts w:ascii="Calibri" w:eastAsia="Calibri" w:hAnsi="Calibri" w:cs="Calibri"/>
          <w:color w:val="000000" w:themeColor="text1"/>
          <w:sz w:val="22"/>
          <w:szCs w:val="22"/>
        </w:rPr>
        <w:t>Le prestataire devra concevoir et mettre en œ</w:t>
      </w:r>
      <w:r w:rsidR="003C233C">
        <w:rPr>
          <w:rFonts w:ascii="Calibri" w:eastAsia="Calibri" w:hAnsi="Calibri" w:cs="Calibri"/>
          <w:color w:val="000000" w:themeColor="text1"/>
          <w:sz w:val="22"/>
          <w:szCs w:val="22"/>
        </w:rPr>
        <w:t xml:space="preserve">uvre une stratégie de communication sur les réseaux sociaux </w:t>
      </w:r>
      <w:r w:rsidRPr="0041707D">
        <w:rPr>
          <w:rFonts w:ascii="Calibri" w:eastAsia="Calibri" w:hAnsi="Calibri" w:cs="Calibri"/>
          <w:color w:val="000000" w:themeColor="text1"/>
          <w:sz w:val="22"/>
          <w:szCs w:val="22"/>
        </w:rPr>
        <w:t>alignée avec</w:t>
      </w:r>
      <w:r w:rsidR="00E42C9D">
        <w:rPr>
          <w:rFonts w:ascii="Calibri" w:eastAsia="Calibri" w:hAnsi="Calibri" w:cs="Calibri"/>
          <w:color w:val="000000" w:themeColor="text1"/>
          <w:sz w:val="22"/>
          <w:szCs w:val="22"/>
        </w:rPr>
        <w:t xml:space="preserve"> les objectifs du Programme</w:t>
      </w:r>
      <w:r w:rsidR="0081551F">
        <w:rPr>
          <w:rFonts w:ascii="Calibri" w:eastAsia="Calibri" w:hAnsi="Calibri" w:cs="Calibri"/>
          <w:color w:val="000000" w:themeColor="text1"/>
          <w:sz w:val="22"/>
          <w:szCs w:val="22"/>
        </w:rPr>
        <w:t xml:space="preserve"> GO</w:t>
      </w:r>
      <w:r w:rsidR="00E42C9D">
        <w:rPr>
          <w:rFonts w:ascii="Calibri" w:eastAsia="Calibri" w:hAnsi="Calibri" w:cs="Calibri"/>
          <w:color w:val="000000" w:themeColor="text1"/>
          <w:sz w:val="22"/>
          <w:szCs w:val="22"/>
        </w:rPr>
        <w:t xml:space="preserve">. Cette stratégie pourra inclure d’autres événements internationaux ayant lieu avant ou peu après l’événement de clôture pour donner un contexte plus large à cet événement. </w:t>
      </w:r>
    </w:p>
    <w:p w14:paraId="29CB70F9" w14:textId="543AF422" w:rsidR="00B337D4" w:rsidRDefault="00B337D4" w:rsidP="008A2E87">
      <w:pPr>
        <w:rPr>
          <w:rFonts w:ascii="Calibri" w:eastAsia="Calibri" w:hAnsi="Calibri" w:cs="Calibri"/>
          <w:color w:val="000000" w:themeColor="text1"/>
          <w:sz w:val="22"/>
          <w:szCs w:val="22"/>
        </w:rPr>
      </w:pPr>
    </w:p>
    <w:p w14:paraId="74B4B150" w14:textId="2B0A8E7B" w:rsidR="00B153B2" w:rsidRDefault="00B153B2" w:rsidP="008A2E87">
      <w:pPr>
        <w:rPr>
          <w:rFonts w:ascii="Calibri" w:eastAsia="Calibri" w:hAnsi="Calibri" w:cs="Calibri"/>
          <w:color w:val="000000" w:themeColor="text1"/>
          <w:sz w:val="22"/>
          <w:szCs w:val="22"/>
        </w:rPr>
      </w:pPr>
    </w:p>
    <w:p w14:paraId="4F08D442" w14:textId="615AD2A5" w:rsidR="00B153B2" w:rsidRPr="009F74A6" w:rsidRDefault="009F74A6" w:rsidP="009F74A6">
      <w:pPr>
        <w:ind w:left="360"/>
        <w:rPr>
          <w:rFonts w:ascii="Calibri" w:eastAsia="Calibri" w:hAnsi="Calibri" w:cs="Calibri"/>
          <w:color w:val="000000" w:themeColor="text1"/>
          <w:sz w:val="22"/>
          <w:szCs w:val="22"/>
          <w:u w:val="single"/>
        </w:rPr>
      </w:pPr>
      <w:r>
        <w:rPr>
          <w:rFonts w:ascii="Calibri" w:eastAsia="Calibri" w:hAnsi="Calibri" w:cs="Calibri"/>
          <w:color w:val="000000" w:themeColor="text1"/>
          <w:sz w:val="22"/>
          <w:szCs w:val="22"/>
          <w:u w:val="single"/>
        </w:rPr>
        <w:t xml:space="preserve">b.1) </w:t>
      </w:r>
      <w:r w:rsidR="00B153B2" w:rsidRPr="009F74A6">
        <w:rPr>
          <w:rFonts w:ascii="Calibri" w:eastAsia="Calibri" w:hAnsi="Calibri" w:cs="Calibri"/>
          <w:color w:val="000000" w:themeColor="text1"/>
          <w:sz w:val="22"/>
          <w:szCs w:val="22"/>
          <w:u w:val="single"/>
        </w:rPr>
        <w:t xml:space="preserve">Elaboration de la stratégie </w:t>
      </w:r>
    </w:p>
    <w:p w14:paraId="5889C743" w14:textId="2974E889" w:rsidR="00BF1E01" w:rsidRDefault="00BF1E01" w:rsidP="00BF1E01">
      <w:pPr>
        <w:rPr>
          <w:rFonts w:ascii="Calibri" w:eastAsia="Calibri" w:hAnsi="Calibri" w:cs="Calibri"/>
          <w:color w:val="000000" w:themeColor="text1"/>
          <w:sz w:val="22"/>
          <w:szCs w:val="22"/>
        </w:rPr>
      </w:pPr>
    </w:p>
    <w:p w14:paraId="1EEA4F69" w14:textId="1C16BE14" w:rsidR="004F215C" w:rsidRDefault="00E1767A" w:rsidP="00E1767A">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La stratégie devra porter sur l’ensemble des réseaux sociaux du Programme Green Overseas : LinkedIn, X, Instagram, Facebook et s’appuyer sur les </w:t>
      </w:r>
      <w:r w:rsidR="00AB3AB4">
        <w:rPr>
          <w:rFonts w:ascii="Calibri" w:eastAsia="Calibri" w:hAnsi="Calibri" w:cs="Calibri"/>
          <w:color w:val="000000" w:themeColor="text1"/>
          <w:sz w:val="22"/>
          <w:szCs w:val="22"/>
        </w:rPr>
        <w:t>éléments de langage</w:t>
      </w:r>
      <w:r>
        <w:rPr>
          <w:rFonts w:ascii="Calibri" w:eastAsia="Calibri" w:hAnsi="Calibri" w:cs="Calibri"/>
          <w:color w:val="000000" w:themeColor="text1"/>
          <w:sz w:val="22"/>
          <w:szCs w:val="22"/>
        </w:rPr>
        <w:t xml:space="preserve"> définis dans la phase de stratégie presse. </w:t>
      </w:r>
      <w:r w:rsidR="007D0F81">
        <w:rPr>
          <w:rFonts w:ascii="Calibri" w:eastAsia="Calibri" w:hAnsi="Calibri" w:cs="Calibri"/>
          <w:color w:val="000000" w:themeColor="text1"/>
          <w:sz w:val="22"/>
          <w:szCs w:val="22"/>
        </w:rPr>
        <w:t>Cette stratégie devra permettre d’accroître l’engagement et le nombre d’abonnés du Programme et fournir un contenu en adéquation avec les attentes des abonnés</w:t>
      </w:r>
      <w:r w:rsidR="00950F46">
        <w:rPr>
          <w:rFonts w:ascii="Calibri" w:eastAsia="Calibri" w:hAnsi="Calibri" w:cs="Calibri"/>
          <w:color w:val="000000" w:themeColor="text1"/>
          <w:sz w:val="22"/>
          <w:szCs w:val="22"/>
        </w:rPr>
        <w:t xml:space="preserve"> et des cibles</w:t>
      </w:r>
      <w:r w:rsidR="007D0F81">
        <w:rPr>
          <w:rFonts w:ascii="Calibri" w:eastAsia="Calibri" w:hAnsi="Calibri" w:cs="Calibri"/>
          <w:color w:val="000000" w:themeColor="text1"/>
          <w:sz w:val="22"/>
          <w:szCs w:val="22"/>
        </w:rPr>
        <w:t xml:space="preserve"> du Programme. </w:t>
      </w:r>
    </w:p>
    <w:p w14:paraId="1A6A43B9" w14:textId="77777777" w:rsidR="00082854" w:rsidRDefault="00082854" w:rsidP="00E1767A">
      <w:pPr>
        <w:jc w:val="both"/>
        <w:rPr>
          <w:rFonts w:ascii="Calibri" w:eastAsia="Calibri" w:hAnsi="Calibri" w:cs="Calibri"/>
          <w:color w:val="000000" w:themeColor="text1"/>
          <w:sz w:val="22"/>
          <w:szCs w:val="22"/>
        </w:rPr>
      </w:pPr>
    </w:p>
    <w:p w14:paraId="24ED4BB0" w14:textId="441107D6" w:rsidR="00EA371A" w:rsidRPr="00082854" w:rsidRDefault="00950F46" w:rsidP="00AB3AB4">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Un calendrier ser</w:t>
      </w:r>
      <w:r w:rsidR="00082854">
        <w:rPr>
          <w:rFonts w:ascii="Calibri" w:eastAsia="Calibri" w:hAnsi="Calibri" w:cs="Calibri"/>
          <w:color w:val="000000" w:themeColor="text1"/>
          <w:sz w:val="22"/>
          <w:szCs w:val="22"/>
        </w:rPr>
        <w:t>a</w:t>
      </w:r>
      <w:r>
        <w:rPr>
          <w:rFonts w:ascii="Calibri" w:eastAsia="Calibri" w:hAnsi="Calibri" w:cs="Calibri"/>
          <w:color w:val="000000" w:themeColor="text1"/>
          <w:sz w:val="22"/>
          <w:szCs w:val="22"/>
        </w:rPr>
        <w:t xml:space="preserve"> proposé </w:t>
      </w:r>
      <w:r w:rsidR="00082854">
        <w:rPr>
          <w:rFonts w:ascii="Calibri" w:eastAsia="Calibri" w:hAnsi="Calibri" w:cs="Calibri"/>
          <w:color w:val="000000" w:themeColor="text1"/>
          <w:sz w:val="22"/>
          <w:szCs w:val="22"/>
        </w:rPr>
        <w:t xml:space="preserve">par le prestataire </w:t>
      </w:r>
      <w:r>
        <w:rPr>
          <w:rFonts w:ascii="Calibri" w:eastAsia="Calibri" w:hAnsi="Calibri" w:cs="Calibri"/>
          <w:color w:val="000000" w:themeColor="text1"/>
          <w:sz w:val="22"/>
          <w:szCs w:val="22"/>
        </w:rPr>
        <w:t xml:space="preserve">avec des contenus de posts </w:t>
      </w:r>
      <w:r w:rsidR="00AB3AB4">
        <w:rPr>
          <w:rFonts w:ascii="Calibri" w:eastAsia="Calibri" w:hAnsi="Calibri" w:cs="Calibri"/>
          <w:color w:val="000000" w:themeColor="text1"/>
          <w:sz w:val="22"/>
          <w:szCs w:val="22"/>
        </w:rPr>
        <w:t xml:space="preserve">en amont, pendant et post événement. </w:t>
      </w:r>
    </w:p>
    <w:p w14:paraId="7BF02A5D" w14:textId="54D69A1E" w:rsidR="007D0F81" w:rsidRDefault="007D0F81" w:rsidP="00E1767A">
      <w:pPr>
        <w:jc w:val="both"/>
        <w:rPr>
          <w:rFonts w:ascii="Calibri" w:eastAsia="Calibri" w:hAnsi="Calibri" w:cs="Calibri"/>
          <w:color w:val="000000" w:themeColor="text1"/>
          <w:sz w:val="22"/>
          <w:szCs w:val="22"/>
        </w:rPr>
      </w:pPr>
    </w:p>
    <w:p w14:paraId="64593C01" w14:textId="66D56DA2" w:rsidR="007D0F81" w:rsidRDefault="007D0F81" w:rsidP="00E1767A">
      <w:pPr>
        <w:jc w:val="both"/>
        <w:rPr>
          <w:rFonts w:ascii="Calibri" w:eastAsia="Calibri" w:hAnsi="Calibri" w:cs="Calibri"/>
          <w:color w:val="000000" w:themeColor="text1"/>
          <w:sz w:val="22"/>
          <w:szCs w:val="22"/>
        </w:rPr>
      </w:pPr>
    </w:p>
    <w:p w14:paraId="24DBBF3D" w14:textId="7550E93A" w:rsidR="007D0F81" w:rsidRPr="009F74A6" w:rsidRDefault="009F74A6" w:rsidP="009F74A6">
      <w:pPr>
        <w:ind w:left="360"/>
        <w:jc w:val="both"/>
        <w:rPr>
          <w:rFonts w:ascii="Calibri" w:eastAsia="Calibri" w:hAnsi="Calibri" w:cs="Calibri"/>
          <w:color w:val="000000" w:themeColor="text1"/>
          <w:sz w:val="22"/>
          <w:szCs w:val="22"/>
          <w:u w:val="single"/>
        </w:rPr>
      </w:pPr>
      <w:r>
        <w:rPr>
          <w:rFonts w:ascii="Calibri" w:eastAsia="Calibri" w:hAnsi="Calibri" w:cs="Calibri"/>
          <w:color w:val="000000" w:themeColor="text1"/>
          <w:sz w:val="22"/>
          <w:szCs w:val="22"/>
          <w:u w:val="single"/>
        </w:rPr>
        <w:t xml:space="preserve">b.2) </w:t>
      </w:r>
      <w:r w:rsidR="007D0F81" w:rsidRPr="009F74A6">
        <w:rPr>
          <w:rFonts w:ascii="Calibri" w:eastAsia="Calibri" w:hAnsi="Calibri" w:cs="Calibri"/>
          <w:color w:val="000000" w:themeColor="text1"/>
          <w:sz w:val="22"/>
          <w:szCs w:val="22"/>
          <w:u w:val="single"/>
        </w:rPr>
        <w:t xml:space="preserve">Mise en place des actions </w:t>
      </w:r>
    </w:p>
    <w:p w14:paraId="06A3CBBE" w14:textId="44CBE797" w:rsidR="007D0F81" w:rsidRDefault="007D0F81" w:rsidP="007D0F81">
      <w:pPr>
        <w:jc w:val="both"/>
        <w:rPr>
          <w:rFonts w:ascii="Calibri" w:eastAsia="Calibri" w:hAnsi="Calibri" w:cs="Calibri"/>
          <w:color w:val="000000" w:themeColor="text1"/>
          <w:sz w:val="22"/>
          <w:szCs w:val="22"/>
        </w:rPr>
      </w:pPr>
    </w:p>
    <w:p w14:paraId="5D805E93" w14:textId="4B01B917" w:rsidR="007D0F81" w:rsidRDefault="007D0F81" w:rsidP="007D0F81">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Les actions </w:t>
      </w:r>
      <w:r w:rsidR="008228A5">
        <w:rPr>
          <w:rFonts w:ascii="Calibri" w:eastAsia="Calibri" w:hAnsi="Calibri" w:cs="Calibri"/>
          <w:color w:val="000000" w:themeColor="text1"/>
          <w:sz w:val="22"/>
          <w:szCs w:val="22"/>
        </w:rPr>
        <w:t xml:space="preserve">relatives à la stratégie de communication sur les réseaux sociaux </w:t>
      </w:r>
      <w:r w:rsidR="001753BA">
        <w:rPr>
          <w:rFonts w:ascii="Calibri" w:eastAsia="Calibri" w:hAnsi="Calibri" w:cs="Calibri"/>
          <w:color w:val="000000" w:themeColor="text1"/>
          <w:sz w:val="22"/>
          <w:szCs w:val="22"/>
        </w:rPr>
        <w:t xml:space="preserve">identifiés par le Programme Green Overseas sont les suivantes : </w:t>
      </w:r>
    </w:p>
    <w:p w14:paraId="1C2672D0" w14:textId="393EF767" w:rsidR="001753BA" w:rsidRDefault="001753BA" w:rsidP="007D0F81">
      <w:pPr>
        <w:jc w:val="both"/>
        <w:rPr>
          <w:rFonts w:ascii="Calibri" w:eastAsia="Calibri" w:hAnsi="Calibri" w:cs="Calibri"/>
          <w:color w:val="000000" w:themeColor="text1"/>
          <w:sz w:val="22"/>
          <w:szCs w:val="22"/>
        </w:rPr>
      </w:pPr>
    </w:p>
    <w:p w14:paraId="6EBAB406" w14:textId="2E1B6B35" w:rsidR="001753BA" w:rsidRDefault="001753BA" w:rsidP="001753BA">
      <w:pPr>
        <w:pStyle w:val="Paragraphedeliste"/>
        <w:numPr>
          <w:ilvl w:val="0"/>
          <w:numId w:val="1"/>
        </w:numPr>
        <w:jc w:val="both"/>
        <w:rPr>
          <w:rFonts w:ascii="Calibri" w:eastAsia="Calibri" w:hAnsi="Calibri" w:cs="Calibri"/>
          <w:color w:val="000000" w:themeColor="text1"/>
          <w:sz w:val="22"/>
          <w:szCs w:val="22"/>
        </w:rPr>
      </w:pPr>
      <w:r w:rsidRPr="001753BA">
        <w:rPr>
          <w:rFonts w:ascii="Calibri" w:eastAsia="Calibri" w:hAnsi="Calibri" w:cs="Calibri"/>
          <w:b/>
          <w:color w:val="000000" w:themeColor="text1"/>
          <w:sz w:val="22"/>
          <w:szCs w:val="22"/>
        </w:rPr>
        <w:t>Création de contenus engageants</w:t>
      </w:r>
      <w:r>
        <w:rPr>
          <w:rFonts w:ascii="Calibri" w:eastAsia="Calibri" w:hAnsi="Calibri" w:cs="Calibri"/>
          <w:color w:val="000000" w:themeColor="text1"/>
          <w:sz w:val="22"/>
          <w:szCs w:val="22"/>
        </w:rPr>
        <w:t> : visuels, graphiques</w:t>
      </w:r>
      <w:r w:rsidR="00950F46">
        <w:rPr>
          <w:rFonts w:ascii="Calibri" w:eastAsia="Calibri" w:hAnsi="Calibri" w:cs="Calibri"/>
          <w:color w:val="000000" w:themeColor="text1"/>
          <w:sz w:val="22"/>
          <w:szCs w:val="22"/>
        </w:rPr>
        <w:t xml:space="preserve"> et/ou infographies sur thèmes clefs</w:t>
      </w:r>
      <w:r>
        <w:rPr>
          <w:rFonts w:ascii="Calibri" w:eastAsia="Calibri" w:hAnsi="Calibri" w:cs="Calibri"/>
          <w:color w:val="000000" w:themeColor="text1"/>
          <w:sz w:val="22"/>
          <w:szCs w:val="22"/>
        </w:rPr>
        <w:t xml:space="preserve">, vidéos courtes, mise en avant des résultats du Programme, vidéo de l’équipe, etc. </w:t>
      </w:r>
      <w:r>
        <w:rPr>
          <w:rFonts w:ascii="Calibri" w:eastAsia="Calibri" w:hAnsi="Calibri" w:cs="Calibri"/>
          <w:color w:val="000000" w:themeColor="text1"/>
          <w:sz w:val="22"/>
          <w:szCs w:val="22"/>
        </w:rPr>
        <w:tab/>
      </w:r>
      <w:r>
        <w:rPr>
          <w:rFonts w:ascii="Calibri" w:eastAsia="Calibri" w:hAnsi="Calibri" w:cs="Calibri"/>
          <w:color w:val="000000" w:themeColor="text1"/>
          <w:sz w:val="22"/>
          <w:szCs w:val="22"/>
        </w:rPr>
        <w:br/>
        <w:t>Les contenus créés devront être systématiquement envoyés au Responsable de la Communication du Programme pour validation</w:t>
      </w:r>
      <w:r w:rsidR="0052056B">
        <w:rPr>
          <w:rFonts w:ascii="Calibri" w:eastAsia="Calibri" w:hAnsi="Calibri" w:cs="Calibri"/>
          <w:color w:val="000000" w:themeColor="text1"/>
          <w:sz w:val="22"/>
          <w:szCs w:val="22"/>
        </w:rPr>
        <w:t xml:space="preserve"> et postage (les codes d’accès aux différents réseaux sociaux ne seront pas partagés au prestataire)</w:t>
      </w:r>
      <w:r w:rsidR="006B679C">
        <w:rPr>
          <w:rFonts w:ascii="Calibri" w:eastAsia="Calibri" w:hAnsi="Calibri" w:cs="Calibri"/>
          <w:color w:val="000000" w:themeColor="text1"/>
          <w:sz w:val="22"/>
          <w:szCs w:val="22"/>
        </w:rPr>
        <w:t xml:space="preserve">. </w:t>
      </w:r>
    </w:p>
    <w:p w14:paraId="71B60C5F" w14:textId="35D58F66" w:rsidR="006B679C" w:rsidRDefault="00A740DB" w:rsidP="001753BA">
      <w:pPr>
        <w:pStyle w:val="Paragraphedeliste"/>
        <w:numPr>
          <w:ilvl w:val="0"/>
          <w:numId w:val="1"/>
        </w:numPr>
        <w:jc w:val="both"/>
        <w:rPr>
          <w:rFonts w:ascii="Calibri" w:eastAsia="Calibri" w:hAnsi="Calibri" w:cs="Calibri"/>
          <w:color w:val="000000" w:themeColor="text1"/>
          <w:sz w:val="22"/>
          <w:szCs w:val="22"/>
        </w:rPr>
      </w:pPr>
      <w:r>
        <w:rPr>
          <w:rFonts w:ascii="Calibri" w:eastAsia="Calibri" w:hAnsi="Calibri" w:cs="Calibri"/>
          <w:b/>
          <w:color w:val="000000" w:themeColor="text1"/>
          <w:sz w:val="22"/>
          <w:szCs w:val="22"/>
        </w:rPr>
        <w:t xml:space="preserve">Conception d’une campagne intégrale </w:t>
      </w:r>
      <w:r w:rsidR="006B679C" w:rsidRPr="006B679C">
        <w:rPr>
          <w:rFonts w:ascii="Calibri" w:eastAsia="Calibri" w:hAnsi="Calibri" w:cs="Calibri"/>
          <w:color w:val="000000" w:themeColor="text1"/>
          <w:sz w:val="22"/>
          <w:szCs w:val="22"/>
        </w:rPr>
        <w:t>:</w:t>
      </w:r>
      <w:r w:rsidR="006B679C">
        <w:rPr>
          <w:rFonts w:ascii="Calibri" w:eastAsia="Calibri" w:hAnsi="Calibri" w:cs="Calibri"/>
          <w:color w:val="000000" w:themeColor="text1"/>
          <w:sz w:val="22"/>
          <w:szCs w:val="22"/>
        </w:rPr>
        <w:t xml:space="preserve"> teasing en amont, couverture en temps réel pendant l’événement, et vidéos et textes récapitulatifs après. </w:t>
      </w:r>
    </w:p>
    <w:p w14:paraId="70C0DA8F" w14:textId="61D380EA" w:rsidR="00BB2294" w:rsidRDefault="000C0284" w:rsidP="00BB2294">
      <w:pPr>
        <w:pStyle w:val="Paragraphedeliste"/>
        <w:numPr>
          <w:ilvl w:val="0"/>
          <w:numId w:val="1"/>
        </w:numPr>
        <w:jc w:val="both"/>
        <w:rPr>
          <w:rFonts w:ascii="Calibri" w:eastAsia="Calibri" w:hAnsi="Calibri" w:cs="Calibri"/>
          <w:color w:val="000000" w:themeColor="text1"/>
          <w:sz w:val="22"/>
          <w:szCs w:val="22"/>
        </w:rPr>
      </w:pPr>
      <w:r>
        <w:rPr>
          <w:rFonts w:ascii="Calibri" w:eastAsia="Calibri" w:hAnsi="Calibri" w:cs="Calibri"/>
          <w:b/>
          <w:color w:val="000000" w:themeColor="text1"/>
          <w:sz w:val="22"/>
          <w:szCs w:val="22"/>
        </w:rPr>
        <w:t>P</w:t>
      </w:r>
      <w:r w:rsidR="00396179">
        <w:rPr>
          <w:rFonts w:ascii="Calibri" w:eastAsia="Calibri" w:hAnsi="Calibri" w:cs="Calibri"/>
          <w:b/>
          <w:color w:val="000000" w:themeColor="text1"/>
          <w:sz w:val="22"/>
          <w:szCs w:val="22"/>
        </w:rPr>
        <w:t>roposition de comptes à suivre</w:t>
      </w:r>
      <w:r>
        <w:rPr>
          <w:rFonts w:ascii="Calibri" w:eastAsia="Calibri" w:hAnsi="Calibri" w:cs="Calibri"/>
          <w:b/>
          <w:color w:val="000000" w:themeColor="text1"/>
          <w:sz w:val="22"/>
          <w:szCs w:val="22"/>
        </w:rPr>
        <w:t> </w:t>
      </w:r>
      <w:r w:rsidRPr="000C0284">
        <w:rPr>
          <w:rFonts w:ascii="Calibri" w:eastAsia="Calibri" w:hAnsi="Calibri" w:cs="Calibri"/>
          <w:color w:val="000000" w:themeColor="text1"/>
          <w:sz w:val="22"/>
          <w:szCs w:val="22"/>
        </w:rPr>
        <w:t>:</w:t>
      </w:r>
      <w:r>
        <w:rPr>
          <w:rFonts w:ascii="Calibri" w:eastAsia="Calibri" w:hAnsi="Calibri" w:cs="Calibri"/>
          <w:color w:val="000000" w:themeColor="text1"/>
          <w:sz w:val="22"/>
          <w:szCs w:val="22"/>
        </w:rPr>
        <w:t xml:space="preserve"> </w:t>
      </w:r>
      <w:r w:rsidR="00035C8B">
        <w:rPr>
          <w:rFonts w:ascii="Calibri" w:eastAsia="Calibri" w:hAnsi="Calibri" w:cs="Calibri"/>
          <w:color w:val="000000" w:themeColor="text1"/>
          <w:sz w:val="22"/>
          <w:szCs w:val="22"/>
        </w:rPr>
        <w:t xml:space="preserve">vérification des comptes déjà suivis par le Programme et proposition de comptes similaires à suivre pour accroître la visibilité du Programme et son réseau de partenaires. </w:t>
      </w:r>
    </w:p>
    <w:p w14:paraId="0A05836D" w14:textId="259EBC80" w:rsidR="00BB2294" w:rsidRPr="00BB2294" w:rsidRDefault="00BB2294" w:rsidP="00BB2294">
      <w:pPr>
        <w:pStyle w:val="Paragraphedeliste"/>
        <w:numPr>
          <w:ilvl w:val="0"/>
          <w:numId w:val="1"/>
        </w:numPr>
        <w:jc w:val="both"/>
        <w:rPr>
          <w:rFonts w:ascii="Calibri" w:eastAsia="Calibri" w:hAnsi="Calibri" w:cs="Calibri"/>
          <w:color w:val="000000" w:themeColor="text1"/>
          <w:sz w:val="22"/>
          <w:szCs w:val="22"/>
        </w:rPr>
      </w:pPr>
      <w:r>
        <w:rPr>
          <w:rFonts w:ascii="Calibri" w:eastAsia="Calibri" w:hAnsi="Calibri" w:cs="Calibri"/>
          <w:b/>
          <w:color w:val="000000" w:themeColor="text1"/>
          <w:sz w:val="22"/>
          <w:szCs w:val="22"/>
        </w:rPr>
        <w:t>Proposition de profils d’influenceurs spécialisés sur les thématiques de l’environnement </w:t>
      </w:r>
      <w:r w:rsidRPr="00BB2294">
        <w:rPr>
          <w:rFonts w:ascii="Calibri" w:eastAsia="Calibri" w:hAnsi="Calibri" w:cs="Calibri"/>
          <w:color w:val="000000" w:themeColor="text1"/>
          <w:sz w:val="22"/>
          <w:szCs w:val="22"/>
        </w:rPr>
        <w:t>:</w:t>
      </w:r>
      <w:r>
        <w:rPr>
          <w:rFonts w:ascii="Calibri" w:eastAsia="Calibri" w:hAnsi="Calibri" w:cs="Calibri"/>
          <w:color w:val="000000" w:themeColor="text1"/>
          <w:sz w:val="22"/>
          <w:szCs w:val="22"/>
        </w:rPr>
        <w:t xml:space="preserve"> pour le relai des informations liées au Programme sur leurs comptes</w:t>
      </w:r>
      <w:r w:rsidR="0012483D">
        <w:rPr>
          <w:rFonts w:ascii="Calibri" w:eastAsia="Calibri" w:hAnsi="Calibri" w:cs="Calibri"/>
          <w:color w:val="000000" w:themeColor="text1"/>
          <w:sz w:val="22"/>
          <w:szCs w:val="22"/>
        </w:rPr>
        <w:t xml:space="preserve"> et l’accroissement de la visibilité du Programme auprès d’un public plus jeune</w:t>
      </w:r>
      <w:r>
        <w:rPr>
          <w:rFonts w:ascii="Calibri" w:eastAsia="Calibri" w:hAnsi="Calibri" w:cs="Calibri"/>
          <w:color w:val="000000" w:themeColor="text1"/>
          <w:sz w:val="22"/>
          <w:szCs w:val="22"/>
        </w:rPr>
        <w:t xml:space="preserve">. </w:t>
      </w:r>
    </w:p>
    <w:p w14:paraId="2F3B019F" w14:textId="3C55771C" w:rsidR="000C0284" w:rsidRPr="00BB2294" w:rsidRDefault="000C0284" w:rsidP="001753BA">
      <w:pPr>
        <w:pStyle w:val="Paragraphedeliste"/>
        <w:numPr>
          <w:ilvl w:val="0"/>
          <w:numId w:val="1"/>
        </w:numPr>
        <w:jc w:val="both"/>
        <w:rPr>
          <w:rFonts w:ascii="Calibri" w:eastAsia="Calibri" w:hAnsi="Calibri" w:cs="Calibri"/>
          <w:color w:val="000000" w:themeColor="text1"/>
          <w:sz w:val="22"/>
          <w:szCs w:val="22"/>
        </w:rPr>
      </w:pPr>
      <w:r>
        <w:rPr>
          <w:rFonts w:ascii="Calibri" w:eastAsia="Calibri" w:hAnsi="Calibri" w:cs="Calibri"/>
          <w:b/>
          <w:color w:val="000000" w:themeColor="text1"/>
          <w:sz w:val="22"/>
          <w:szCs w:val="22"/>
        </w:rPr>
        <w:t>Veille de la réputation en ligne</w:t>
      </w:r>
    </w:p>
    <w:p w14:paraId="60F8CFD3" w14:textId="75F69332" w:rsidR="008A2E87" w:rsidRDefault="008A2E87" w:rsidP="001948B1">
      <w:pPr>
        <w:jc w:val="both"/>
        <w:rPr>
          <w:rFonts w:ascii="Calibri" w:eastAsia="Calibri" w:hAnsi="Calibri" w:cs="Calibri"/>
          <w:i/>
          <w:color w:val="000000" w:themeColor="text1"/>
          <w:sz w:val="22"/>
          <w:szCs w:val="22"/>
        </w:rPr>
      </w:pPr>
    </w:p>
    <w:p w14:paraId="68F945B9" w14:textId="77777777" w:rsidR="008A2E87" w:rsidRPr="001948B1" w:rsidRDefault="008A2E87" w:rsidP="001948B1">
      <w:pPr>
        <w:jc w:val="both"/>
        <w:rPr>
          <w:rFonts w:ascii="Calibri" w:eastAsia="Calibri" w:hAnsi="Calibri" w:cs="Calibri"/>
          <w:i/>
          <w:color w:val="000000" w:themeColor="text1"/>
          <w:sz w:val="22"/>
          <w:szCs w:val="22"/>
        </w:rPr>
      </w:pPr>
    </w:p>
    <w:p w14:paraId="47ACCB46" w14:textId="77777777" w:rsidR="006A21CB" w:rsidRPr="00A82F23" w:rsidRDefault="26141FB1" w:rsidP="00755BE2">
      <w:pPr>
        <w:numPr>
          <w:ilvl w:val="0"/>
          <w:numId w:val="4"/>
        </w:numPr>
        <w:shd w:val="clear" w:color="auto" w:fill="E6E6E6"/>
        <w:tabs>
          <w:tab w:val="clear" w:pos="720"/>
          <w:tab w:val="num" w:pos="180"/>
        </w:tabs>
        <w:ind w:left="180"/>
        <w:rPr>
          <w:rFonts w:asciiTheme="minorHAnsi" w:eastAsia="Arial Unicode MS" w:hAnsiTheme="minorHAnsi" w:cstheme="minorHAnsi"/>
          <w:b/>
          <w:sz w:val="22"/>
          <w:szCs w:val="22"/>
          <w:lang w:eastAsia="en-US"/>
        </w:rPr>
      </w:pPr>
      <w:r w:rsidRPr="7C9FE43E">
        <w:rPr>
          <w:rFonts w:asciiTheme="minorHAnsi" w:eastAsia="Arial Unicode MS" w:hAnsiTheme="minorHAnsi" w:cstheme="minorBidi"/>
          <w:b/>
          <w:bCs/>
          <w:sz w:val="22"/>
          <w:szCs w:val="22"/>
          <w:lang w:eastAsia="en-US"/>
        </w:rPr>
        <w:t>Description de la mission</w:t>
      </w:r>
    </w:p>
    <w:p w14:paraId="4AFF17FE" w14:textId="77777777" w:rsidR="006A21CB" w:rsidRPr="00A82F23" w:rsidRDefault="006A21CB" w:rsidP="006A21CB">
      <w:pPr>
        <w:jc w:val="both"/>
        <w:rPr>
          <w:rFonts w:asciiTheme="minorHAnsi" w:hAnsiTheme="minorHAnsi" w:cstheme="minorHAnsi"/>
          <w:sz w:val="22"/>
          <w:szCs w:val="22"/>
        </w:rPr>
      </w:pPr>
    </w:p>
    <w:p w14:paraId="781E9983" w14:textId="08755FBC" w:rsidR="00E23AD3" w:rsidRPr="00063599" w:rsidRDefault="67A9FD71" w:rsidP="00755BE2">
      <w:pPr>
        <w:numPr>
          <w:ilvl w:val="1"/>
          <w:numId w:val="4"/>
        </w:numPr>
        <w:tabs>
          <w:tab w:val="num" w:pos="900"/>
        </w:tabs>
        <w:ind w:left="900"/>
        <w:jc w:val="both"/>
        <w:rPr>
          <w:rFonts w:asciiTheme="minorHAnsi" w:eastAsia="Arial Unicode MS" w:hAnsiTheme="minorHAnsi" w:cstheme="minorBidi"/>
          <w:b/>
          <w:bCs/>
          <w:color w:val="000000" w:themeColor="text1"/>
          <w:sz w:val="22"/>
          <w:szCs w:val="22"/>
          <w:lang w:eastAsia="en-US"/>
        </w:rPr>
      </w:pPr>
      <w:r w:rsidRPr="000E7A40">
        <w:rPr>
          <w:rFonts w:asciiTheme="minorHAnsi" w:eastAsia="Arial Unicode MS" w:hAnsiTheme="minorHAnsi" w:cstheme="minorBidi"/>
          <w:b/>
          <w:bCs/>
          <w:sz w:val="22"/>
          <w:szCs w:val="22"/>
          <w:lang w:eastAsia="en-US"/>
        </w:rPr>
        <w:t>Livrables attendus</w:t>
      </w:r>
      <w:r w:rsidR="00C83E79" w:rsidRPr="000E7A40">
        <w:rPr>
          <w:rFonts w:asciiTheme="minorHAnsi" w:eastAsia="Arial Unicode MS" w:hAnsiTheme="minorHAnsi" w:cstheme="minorBidi"/>
          <w:b/>
          <w:bCs/>
          <w:sz w:val="22"/>
          <w:szCs w:val="22"/>
          <w:lang w:eastAsia="en-US"/>
        </w:rPr>
        <w:t xml:space="preserve"> </w:t>
      </w:r>
    </w:p>
    <w:p w14:paraId="08412AE1" w14:textId="5B71B231" w:rsidR="00FF5E63" w:rsidRDefault="00FF5E63" w:rsidP="00FF5E63">
      <w:pPr>
        <w:jc w:val="both"/>
        <w:rPr>
          <w:rFonts w:asciiTheme="minorHAnsi" w:eastAsia="Arial Unicode MS" w:hAnsiTheme="minorHAnsi" w:cstheme="minorBidi"/>
          <w:b/>
          <w:bCs/>
          <w:color w:val="000000" w:themeColor="text1"/>
          <w:sz w:val="22"/>
          <w:szCs w:val="22"/>
          <w:lang w:eastAsia="en-US"/>
        </w:rPr>
      </w:pPr>
    </w:p>
    <w:p w14:paraId="4716AC04" w14:textId="77777777" w:rsidR="00FF5E63" w:rsidRDefault="00FF5E63" w:rsidP="00FF5E63">
      <w:pPr>
        <w:jc w:val="both"/>
        <w:rPr>
          <w:rFonts w:asciiTheme="minorHAnsi" w:eastAsia="Arial Unicode MS" w:hAnsiTheme="minorHAnsi" w:cstheme="minorBidi"/>
          <w:b/>
          <w:bCs/>
          <w:color w:val="000000" w:themeColor="text1"/>
          <w:sz w:val="22"/>
          <w:szCs w:val="22"/>
          <w:lang w:eastAsia="en-US"/>
        </w:rPr>
      </w:pPr>
    </w:p>
    <w:tbl>
      <w:tblPr>
        <w:tblStyle w:val="Grilledutableau"/>
        <w:tblW w:w="9274" w:type="dxa"/>
        <w:tblInd w:w="360" w:type="dxa"/>
        <w:tblLook w:val="04A0" w:firstRow="1" w:lastRow="0" w:firstColumn="1" w:lastColumn="0" w:noHBand="0" w:noVBand="1"/>
      </w:tblPr>
      <w:tblGrid>
        <w:gridCol w:w="5022"/>
        <w:gridCol w:w="4252"/>
      </w:tblGrid>
      <w:tr w:rsidR="00FF5E63" w:rsidRPr="00A82F23" w14:paraId="1481926F" w14:textId="77777777" w:rsidTr="002F4873">
        <w:trPr>
          <w:trHeight w:val="300"/>
        </w:trPr>
        <w:tc>
          <w:tcPr>
            <w:tcW w:w="5022" w:type="dxa"/>
          </w:tcPr>
          <w:p w14:paraId="4BD1EAB9" w14:textId="4A1561B5" w:rsidR="00FF5E63" w:rsidRPr="00B03654" w:rsidRDefault="00FF5E63" w:rsidP="002F4873">
            <w:pPr>
              <w:jc w:val="both"/>
              <w:rPr>
                <w:rFonts w:asciiTheme="minorHAnsi" w:eastAsia="Arial Unicode MS" w:hAnsiTheme="minorHAnsi" w:cstheme="minorBidi"/>
                <w:b/>
                <w:color w:val="000000" w:themeColor="text1"/>
                <w:sz w:val="22"/>
                <w:szCs w:val="22"/>
                <w:lang w:eastAsia="en-US"/>
              </w:rPr>
            </w:pPr>
            <w:r w:rsidRPr="00B03654">
              <w:rPr>
                <w:rFonts w:asciiTheme="minorHAnsi" w:eastAsia="Arial Unicode MS" w:hAnsiTheme="minorHAnsi" w:cstheme="minorBidi"/>
                <w:b/>
                <w:color w:val="000000" w:themeColor="text1"/>
                <w:sz w:val="22"/>
                <w:szCs w:val="22"/>
                <w:lang w:eastAsia="en-US"/>
              </w:rPr>
              <w:t>Livrables</w:t>
            </w:r>
            <w:r w:rsidR="00FA3DDA">
              <w:rPr>
                <w:rFonts w:asciiTheme="minorHAnsi" w:eastAsia="Arial Unicode MS" w:hAnsiTheme="minorHAnsi" w:cstheme="minorBidi"/>
                <w:b/>
                <w:color w:val="000000" w:themeColor="text1"/>
                <w:sz w:val="22"/>
                <w:szCs w:val="22"/>
                <w:lang w:eastAsia="en-US"/>
              </w:rPr>
              <w:t xml:space="preserve"> </w:t>
            </w:r>
            <w:r w:rsidR="001F6D28">
              <w:rPr>
                <w:rFonts w:asciiTheme="minorHAnsi" w:eastAsia="Arial Unicode MS" w:hAnsiTheme="minorHAnsi" w:cstheme="minorBidi"/>
                <w:b/>
                <w:color w:val="000000" w:themeColor="text1"/>
                <w:sz w:val="22"/>
                <w:szCs w:val="22"/>
                <w:lang w:eastAsia="en-US"/>
              </w:rPr>
              <w:t>pré</w:t>
            </w:r>
            <w:r w:rsidR="00FA3DDA">
              <w:rPr>
                <w:rFonts w:asciiTheme="minorHAnsi" w:eastAsia="Arial Unicode MS" w:hAnsiTheme="minorHAnsi" w:cstheme="minorBidi"/>
                <w:b/>
                <w:color w:val="000000" w:themeColor="text1"/>
                <w:sz w:val="22"/>
                <w:szCs w:val="22"/>
                <w:lang w:eastAsia="en-US"/>
              </w:rPr>
              <w:t>-événement de clôture</w:t>
            </w:r>
          </w:p>
        </w:tc>
        <w:tc>
          <w:tcPr>
            <w:tcW w:w="4252" w:type="dxa"/>
          </w:tcPr>
          <w:p w14:paraId="4F2689CE" w14:textId="77777777" w:rsidR="00FF5E63" w:rsidRPr="00B03654" w:rsidRDefault="00FF5E63" w:rsidP="002F4873">
            <w:pPr>
              <w:jc w:val="both"/>
              <w:rPr>
                <w:rFonts w:asciiTheme="minorHAnsi" w:eastAsia="Arial Unicode MS" w:hAnsiTheme="minorHAnsi" w:cstheme="minorBidi"/>
                <w:b/>
                <w:color w:val="000000" w:themeColor="text1"/>
                <w:sz w:val="22"/>
                <w:szCs w:val="22"/>
                <w:lang w:eastAsia="en-US"/>
              </w:rPr>
            </w:pPr>
            <w:r w:rsidRPr="00B03654">
              <w:rPr>
                <w:rFonts w:asciiTheme="minorHAnsi" w:eastAsia="Arial Unicode MS" w:hAnsiTheme="minorHAnsi" w:cstheme="minorBidi"/>
                <w:b/>
                <w:color w:val="000000" w:themeColor="text1"/>
                <w:sz w:val="22"/>
                <w:szCs w:val="22"/>
                <w:lang w:eastAsia="en-US"/>
              </w:rPr>
              <w:t>Date de livraison estimative</w:t>
            </w:r>
          </w:p>
        </w:tc>
      </w:tr>
      <w:tr w:rsidR="00FF5E63" w:rsidRPr="00A82F23" w14:paraId="67C58D26" w14:textId="77777777" w:rsidTr="002F4873">
        <w:trPr>
          <w:trHeight w:val="300"/>
        </w:trPr>
        <w:tc>
          <w:tcPr>
            <w:tcW w:w="5022" w:type="dxa"/>
          </w:tcPr>
          <w:p w14:paraId="49DB63B2" w14:textId="19708CF5" w:rsidR="00FF5E63" w:rsidRPr="005C5B30" w:rsidRDefault="00FF5E63" w:rsidP="00FF5E63">
            <w:pPr>
              <w:pStyle w:val="Paragraphedeliste"/>
              <w:numPr>
                <w:ilvl w:val="0"/>
                <w:numId w:val="42"/>
              </w:numPr>
              <w:jc w:val="both"/>
              <w:rPr>
                <w:rFonts w:asciiTheme="minorHAnsi" w:eastAsia="Arial Unicode MS" w:hAnsiTheme="minorHAnsi" w:cstheme="minorBidi"/>
                <w:color w:val="000000" w:themeColor="text1"/>
                <w:sz w:val="22"/>
                <w:szCs w:val="22"/>
                <w:lang w:eastAsia="en-US"/>
              </w:rPr>
            </w:pPr>
            <w:r w:rsidRPr="005C5B30">
              <w:rPr>
                <w:rFonts w:asciiTheme="minorHAnsi" w:eastAsia="Arial Unicode MS" w:hAnsiTheme="minorHAnsi" w:cstheme="minorBidi"/>
                <w:color w:val="000000" w:themeColor="text1"/>
                <w:sz w:val="22"/>
                <w:szCs w:val="22"/>
                <w:lang w:eastAsia="en-US"/>
              </w:rPr>
              <w:t>Réception du bordereau de réservation du lieu</w:t>
            </w:r>
            <w:r w:rsidR="00870D59">
              <w:rPr>
                <w:rFonts w:asciiTheme="minorHAnsi" w:eastAsia="Arial Unicode MS" w:hAnsiTheme="minorHAnsi" w:cstheme="minorBidi"/>
                <w:color w:val="000000" w:themeColor="text1"/>
                <w:sz w:val="22"/>
                <w:szCs w:val="22"/>
                <w:lang w:eastAsia="en-US"/>
              </w:rPr>
              <w:t xml:space="preserve"> sélectionné par </w:t>
            </w:r>
            <w:r w:rsidR="00894748">
              <w:rPr>
                <w:rFonts w:asciiTheme="minorHAnsi" w:eastAsia="Arial Unicode MS" w:hAnsiTheme="minorHAnsi" w:cstheme="minorBidi"/>
                <w:color w:val="000000" w:themeColor="text1"/>
                <w:sz w:val="22"/>
                <w:szCs w:val="22"/>
                <w:lang w:eastAsia="en-US"/>
              </w:rPr>
              <w:t xml:space="preserve">l’équipe GO parmi les propositions du prestataire. </w:t>
            </w:r>
          </w:p>
          <w:p w14:paraId="008C866C" w14:textId="77777777" w:rsidR="00FF5E63" w:rsidRPr="005C5B30" w:rsidRDefault="00FF5E63" w:rsidP="002F4873">
            <w:pPr>
              <w:pStyle w:val="Paragraphedeliste"/>
              <w:jc w:val="both"/>
              <w:rPr>
                <w:rFonts w:asciiTheme="minorHAnsi" w:eastAsia="Arial Unicode MS" w:hAnsiTheme="minorHAnsi" w:cstheme="minorBidi"/>
                <w:color w:val="000000" w:themeColor="text1"/>
                <w:sz w:val="22"/>
                <w:szCs w:val="22"/>
                <w:lang w:eastAsia="en-US"/>
              </w:rPr>
            </w:pPr>
          </w:p>
        </w:tc>
        <w:tc>
          <w:tcPr>
            <w:tcW w:w="4252" w:type="dxa"/>
          </w:tcPr>
          <w:p w14:paraId="2A0DA026" w14:textId="77777777" w:rsidR="00FF5E63" w:rsidRPr="005C5B30" w:rsidRDefault="00FF5E63" w:rsidP="002F4873">
            <w:pPr>
              <w:jc w:val="both"/>
              <w:rPr>
                <w:rFonts w:asciiTheme="minorHAnsi" w:eastAsia="Arial Unicode MS" w:hAnsiTheme="minorHAnsi" w:cstheme="minorBidi"/>
                <w:color w:val="000000" w:themeColor="text1"/>
                <w:sz w:val="22"/>
                <w:szCs w:val="22"/>
                <w:lang w:eastAsia="en-US"/>
              </w:rPr>
            </w:pPr>
            <w:r w:rsidRPr="005C5B30">
              <w:rPr>
                <w:rFonts w:asciiTheme="minorHAnsi" w:eastAsia="Arial Unicode MS" w:hAnsiTheme="minorHAnsi" w:cstheme="minorBidi"/>
                <w:color w:val="000000" w:themeColor="text1"/>
                <w:sz w:val="22"/>
                <w:szCs w:val="22"/>
                <w:lang w:eastAsia="en-US"/>
              </w:rPr>
              <w:t xml:space="preserve">T0 + </w:t>
            </w:r>
            <w:r>
              <w:rPr>
                <w:rFonts w:asciiTheme="minorHAnsi" w:eastAsia="Arial Unicode MS" w:hAnsiTheme="minorHAnsi" w:cstheme="minorBidi"/>
                <w:color w:val="000000" w:themeColor="text1"/>
                <w:sz w:val="22"/>
                <w:szCs w:val="22"/>
                <w:lang w:eastAsia="en-US"/>
              </w:rPr>
              <w:t>1</w:t>
            </w:r>
            <w:r w:rsidRPr="005C5B30">
              <w:rPr>
                <w:rFonts w:asciiTheme="minorHAnsi" w:eastAsia="Arial Unicode MS" w:hAnsiTheme="minorHAnsi" w:cstheme="minorBidi"/>
                <w:color w:val="000000" w:themeColor="text1"/>
                <w:sz w:val="22"/>
                <w:szCs w:val="22"/>
                <w:lang w:eastAsia="en-US"/>
              </w:rPr>
              <w:t xml:space="preserve"> mois </w:t>
            </w:r>
          </w:p>
        </w:tc>
      </w:tr>
      <w:tr w:rsidR="00894748" w14:paraId="4DC584B1" w14:textId="77777777" w:rsidTr="002F4873">
        <w:trPr>
          <w:trHeight w:val="248"/>
        </w:trPr>
        <w:tc>
          <w:tcPr>
            <w:tcW w:w="5022" w:type="dxa"/>
          </w:tcPr>
          <w:p w14:paraId="163032A4" w14:textId="68230695" w:rsidR="00894748" w:rsidRPr="00311362" w:rsidRDefault="00894748">
            <w:pPr>
              <w:pStyle w:val="Paragraphedeliste"/>
              <w:numPr>
                <w:ilvl w:val="0"/>
                <w:numId w:val="42"/>
              </w:num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Réception du bordereau de réservation des hébergements sélectionnés par l’équipe GO parmi les propositions du prestataire</w:t>
            </w:r>
            <w:r w:rsidR="00005609">
              <w:rPr>
                <w:rFonts w:asciiTheme="minorHAnsi" w:eastAsia="Arial Unicode MS" w:hAnsiTheme="minorHAnsi" w:cstheme="minorBidi"/>
                <w:color w:val="000000" w:themeColor="text1"/>
                <w:sz w:val="22"/>
                <w:szCs w:val="22"/>
                <w:lang w:eastAsia="en-US"/>
              </w:rPr>
              <w:t xml:space="preserve">, incluant une proposition de restauration </w:t>
            </w:r>
            <w:r w:rsidR="000243DA">
              <w:rPr>
                <w:rFonts w:asciiTheme="minorHAnsi" w:eastAsia="Arial Unicode MS" w:hAnsiTheme="minorHAnsi" w:cstheme="minorBidi"/>
                <w:color w:val="000000" w:themeColor="text1"/>
                <w:sz w:val="22"/>
                <w:szCs w:val="22"/>
                <w:lang w:eastAsia="en-US"/>
              </w:rPr>
              <w:t xml:space="preserve">(uniquement </w:t>
            </w:r>
            <w:r w:rsidR="00005609">
              <w:rPr>
                <w:rFonts w:asciiTheme="minorHAnsi" w:eastAsia="Arial Unicode MS" w:hAnsiTheme="minorHAnsi" w:cstheme="minorBidi"/>
                <w:color w:val="000000" w:themeColor="text1"/>
                <w:sz w:val="22"/>
                <w:szCs w:val="22"/>
                <w:lang w:eastAsia="en-US"/>
              </w:rPr>
              <w:t>pour les dîners</w:t>
            </w:r>
            <w:r>
              <w:rPr>
                <w:rFonts w:asciiTheme="minorHAnsi" w:eastAsia="Arial Unicode MS" w:hAnsiTheme="minorHAnsi" w:cstheme="minorBidi"/>
                <w:color w:val="000000" w:themeColor="text1"/>
                <w:sz w:val="22"/>
                <w:szCs w:val="22"/>
                <w:lang w:eastAsia="en-US"/>
              </w:rPr>
              <w:t>.</w:t>
            </w:r>
            <w:r w:rsidR="000243DA">
              <w:rPr>
                <w:rFonts w:asciiTheme="minorHAnsi" w:eastAsia="Arial Unicode MS" w:hAnsiTheme="minorHAnsi" w:cstheme="minorBidi"/>
                <w:color w:val="000000" w:themeColor="text1"/>
                <w:sz w:val="22"/>
                <w:szCs w:val="22"/>
                <w:lang w:eastAsia="en-US"/>
              </w:rPr>
              <w:t>)</w:t>
            </w:r>
            <w:r>
              <w:rPr>
                <w:rFonts w:asciiTheme="minorHAnsi" w:eastAsia="Arial Unicode MS" w:hAnsiTheme="minorHAnsi" w:cstheme="minorBidi"/>
                <w:color w:val="000000" w:themeColor="text1"/>
                <w:sz w:val="22"/>
                <w:szCs w:val="22"/>
                <w:lang w:eastAsia="en-US"/>
              </w:rPr>
              <w:br/>
            </w:r>
          </w:p>
        </w:tc>
        <w:tc>
          <w:tcPr>
            <w:tcW w:w="4252" w:type="dxa"/>
          </w:tcPr>
          <w:p w14:paraId="5213698F" w14:textId="026F8A4B" w:rsidR="00894748" w:rsidRDefault="002F01FA" w:rsidP="002F4873">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+ 1 mois</w:t>
            </w:r>
          </w:p>
        </w:tc>
      </w:tr>
      <w:tr w:rsidR="00FF5E63" w14:paraId="37D79A67" w14:textId="77777777" w:rsidTr="002F4873">
        <w:trPr>
          <w:trHeight w:val="248"/>
        </w:trPr>
        <w:tc>
          <w:tcPr>
            <w:tcW w:w="5022" w:type="dxa"/>
          </w:tcPr>
          <w:p w14:paraId="20C4CAC1" w14:textId="1639C379" w:rsidR="00FF5E63" w:rsidRPr="009C3F80" w:rsidDel="0065041C" w:rsidRDefault="00FF5E63" w:rsidP="00FF5E63">
            <w:pPr>
              <w:pStyle w:val="Paragraphedeliste"/>
              <w:numPr>
                <w:ilvl w:val="0"/>
                <w:numId w:val="42"/>
              </w:numPr>
              <w:jc w:val="both"/>
              <w:rPr>
                <w:color w:val="000000" w:themeColor="text1"/>
                <w:lang w:eastAsia="en-US"/>
              </w:rPr>
            </w:pPr>
            <w:r w:rsidRPr="00311362">
              <w:rPr>
                <w:rFonts w:asciiTheme="minorHAnsi" w:eastAsia="Arial Unicode MS" w:hAnsiTheme="minorHAnsi" w:cstheme="minorBidi"/>
                <w:color w:val="000000" w:themeColor="text1"/>
                <w:sz w:val="22"/>
                <w:szCs w:val="22"/>
                <w:lang w:eastAsia="en-US"/>
              </w:rPr>
              <w:t>Récep</w:t>
            </w:r>
            <w:r>
              <w:rPr>
                <w:rFonts w:asciiTheme="minorHAnsi" w:eastAsia="Arial Unicode MS" w:hAnsiTheme="minorHAnsi" w:cstheme="minorBidi"/>
                <w:color w:val="000000" w:themeColor="text1"/>
                <w:sz w:val="22"/>
                <w:szCs w:val="22"/>
                <w:lang w:eastAsia="en-US"/>
              </w:rPr>
              <w:t xml:space="preserve">tion </w:t>
            </w:r>
            <w:r w:rsidR="00984CEE">
              <w:rPr>
                <w:rFonts w:asciiTheme="minorHAnsi" w:eastAsia="Arial Unicode MS" w:hAnsiTheme="minorHAnsi" w:cstheme="minorBidi"/>
                <w:color w:val="000000" w:themeColor="text1"/>
                <w:sz w:val="22"/>
                <w:szCs w:val="22"/>
                <w:lang w:eastAsia="en-US"/>
              </w:rPr>
              <w:t>de la note de cadrage</w:t>
            </w:r>
            <w:r w:rsidR="00870D59">
              <w:rPr>
                <w:rFonts w:asciiTheme="minorHAnsi" w:eastAsia="Arial Unicode MS" w:hAnsiTheme="minorHAnsi" w:cstheme="minorBidi"/>
                <w:color w:val="000000" w:themeColor="text1"/>
                <w:sz w:val="22"/>
                <w:szCs w:val="22"/>
                <w:lang w:eastAsia="en-US"/>
              </w:rPr>
              <w:t xml:space="preserve"> détaillant les modalités de mise en œuvre logistique et</w:t>
            </w:r>
            <w:r w:rsidR="00894748">
              <w:rPr>
                <w:rFonts w:asciiTheme="minorHAnsi" w:eastAsia="Arial Unicode MS" w:hAnsiTheme="minorHAnsi" w:cstheme="minorBidi"/>
                <w:color w:val="000000" w:themeColor="text1"/>
                <w:sz w:val="22"/>
                <w:szCs w:val="22"/>
                <w:lang w:eastAsia="en-US"/>
              </w:rPr>
              <w:t xml:space="preserve"> </w:t>
            </w:r>
            <w:r w:rsidR="002F4873">
              <w:rPr>
                <w:rFonts w:asciiTheme="minorHAnsi" w:eastAsia="Arial Unicode MS" w:hAnsiTheme="minorHAnsi" w:cstheme="minorBidi"/>
                <w:color w:val="000000" w:themeColor="text1"/>
                <w:sz w:val="22"/>
                <w:szCs w:val="22"/>
                <w:lang w:eastAsia="en-US"/>
              </w:rPr>
              <w:t>communicationnelles</w:t>
            </w:r>
            <w:r w:rsidR="00870D59">
              <w:rPr>
                <w:rFonts w:asciiTheme="minorHAnsi" w:eastAsia="Arial Unicode MS" w:hAnsiTheme="minorHAnsi" w:cstheme="minorBidi"/>
                <w:color w:val="000000" w:themeColor="text1"/>
                <w:sz w:val="22"/>
                <w:szCs w:val="22"/>
                <w:lang w:eastAsia="en-US"/>
              </w:rPr>
              <w:t xml:space="preserve"> de l’événement</w:t>
            </w:r>
            <w:r w:rsidR="001F6D28">
              <w:rPr>
                <w:rFonts w:asciiTheme="minorHAnsi" w:eastAsia="Arial Unicode MS" w:hAnsiTheme="minorHAnsi" w:cstheme="minorBidi"/>
                <w:color w:val="000000" w:themeColor="text1"/>
                <w:sz w:val="22"/>
                <w:szCs w:val="22"/>
                <w:lang w:eastAsia="en-US"/>
              </w:rPr>
              <w:t>.</w:t>
            </w:r>
            <w:r>
              <w:rPr>
                <w:rFonts w:asciiTheme="minorHAnsi" w:eastAsia="Arial Unicode MS" w:hAnsiTheme="minorHAnsi" w:cstheme="minorBidi"/>
                <w:color w:val="000000" w:themeColor="text1"/>
                <w:sz w:val="22"/>
                <w:szCs w:val="22"/>
                <w:lang w:eastAsia="en-US"/>
              </w:rPr>
              <w:br/>
            </w:r>
          </w:p>
          <w:p w14:paraId="38A3051D" w14:textId="1DAD5698" w:rsidR="00FF5E63" w:rsidRPr="00050D44" w:rsidRDefault="00FF5E63">
            <w:pPr>
              <w:pStyle w:val="Paragraphedeliste"/>
              <w:jc w:val="both"/>
            </w:pPr>
            <w:r w:rsidRPr="00311362">
              <w:rPr>
                <w:rFonts w:asciiTheme="minorHAnsi" w:eastAsia="Arial Unicode MS" w:hAnsiTheme="minorHAnsi" w:cstheme="minorBidi"/>
                <w:color w:val="000000" w:themeColor="text1"/>
                <w:sz w:val="22"/>
                <w:szCs w:val="22"/>
                <w:lang w:eastAsia="en-US"/>
              </w:rPr>
              <w:t xml:space="preserve">Validation </w:t>
            </w:r>
            <w:r w:rsidR="00984CEE">
              <w:rPr>
                <w:rFonts w:asciiTheme="minorHAnsi" w:eastAsia="Arial Unicode MS" w:hAnsiTheme="minorHAnsi" w:cstheme="minorBidi"/>
                <w:color w:val="000000" w:themeColor="text1"/>
                <w:sz w:val="22"/>
                <w:szCs w:val="22"/>
                <w:lang w:eastAsia="en-US"/>
              </w:rPr>
              <w:t>de la note de cadrage</w:t>
            </w:r>
            <w:r w:rsidRPr="00311362">
              <w:rPr>
                <w:rFonts w:asciiTheme="minorHAnsi" w:eastAsia="Arial Unicode MS" w:hAnsiTheme="minorHAnsi" w:cstheme="minorBidi"/>
                <w:color w:val="000000" w:themeColor="text1"/>
                <w:sz w:val="22"/>
                <w:szCs w:val="22"/>
                <w:lang w:eastAsia="en-US"/>
              </w:rPr>
              <w:t xml:space="preserve"> </w:t>
            </w:r>
            <w:r>
              <w:rPr>
                <w:rFonts w:asciiTheme="minorHAnsi" w:eastAsia="Arial Unicode MS" w:hAnsiTheme="minorHAnsi" w:cstheme="minorBidi"/>
                <w:color w:val="000000" w:themeColor="text1"/>
                <w:sz w:val="22"/>
                <w:szCs w:val="22"/>
                <w:lang w:eastAsia="en-US"/>
              </w:rPr>
              <w:t>révisé</w:t>
            </w:r>
            <w:r w:rsidR="00984CEE">
              <w:rPr>
                <w:rFonts w:asciiTheme="minorHAnsi" w:eastAsia="Arial Unicode MS" w:hAnsiTheme="minorHAnsi" w:cstheme="minorBidi"/>
                <w:color w:val="000000" w:themeColor="text1"/>
                <w:sz w:val="22"/>
                <w:szCs w:val="22"/>
                <w:lang w:eastAsia="en-US"/>
              </w:rPr>
              <w:t>e</w:t>
            </w:r>
            <w:r>
              <w:rPr>
                <w:rFonts w:asciiTheme="minorHAnsi" w:eastAsia="Arial Unicode MS" w:hAnsiTheme="minorHAnsi" w:cstheme="minorBidi"/>
                <w:color w:val="000000" w:themeColor="text1"/>
                <w:sz w:val="22"/>
                <w:szCs w:val="22"/>
                <w:lang w:eastAsia="en-US"/>
              </w:rPr>
              <w:t xml:space="preserve"> par l’équipe </w:t>
            </w:r>
            <w:r w:rsidRPr="00311362">
              <w:rPr>
                <w:rFonts w:asciiTheme="minorHAnsi" w:eastAsia="Arial Unicode MS" w:hAnsiTheme="minorHAnsi" w:cstheme="minorBidi"/>
                <w:color w:val="000000" w:themeColor="text1"/>
                <w:sz w:val="22"/>
                <w:szCs w:val="22"/>
                <w:lang w:eastAsia="en-US"/>
              </w:rPr>
              <w:t>GO</w:t>
            </w:r>
            <w:r>
              <w:rPr>
                <w:rFonts w:asciiTheme="minorHAnsi" w:eastAsia="Arial Unicode MS" w:hAnsiTheme="minorHAnsi" w:cstheme="minorBidi"/>
                <w:color w:val="000000" w:themeColor="text1"/>
                <w:sz w:val="22"/>
                <w:szCs w:val="22"/>
                <w:lang w:eastAsia="en-US"/>
              </w:rPr>
              <w:t xml:space="preserve"> après amendements si nécessaire </w:t>
            </w:r>
            <w:r>
              <w:rPr>
                <w:rFonts w:asciiTheme="minorHAnsi" w:eastAsia="Arial Unicode MS" w:hAnsiTheme="minorHAnsi" w:cstheme="minorBidi"/>
                <w:color w:val="000000" w:themeColor="text1"/>
                <w:sz w:val="22"/>
                <w:szCs w:val="22"/>
                <w:lang w:eastAsia="en-US"/>
              </w:rPr>
              <w:br/>
            </w:r>
          </w:p>
        </w:tc>
        <w:tc>
          <w:tcPr>
            <w:tcW w:w="4252" w:type="dxa"/>
          </w:tcPr>
          <w:p w14:paraId="6107E973" w14:textId="037541B2" w:rsidR="00FF5E63" w:rsidRPr="00A82F23" w:rsidRDefault="00870D59" w:rsidP="002F4873">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+ 1,5</w:t>
            </w:r>
            <w:r w:rsidR="00FF5E63" w:rsidRPr="0A77D19B">
              <w:rPr>
                <w:rFonts w:asciiTheme="minorHAnsi" w:eastAsia="Arial Unicode MS" w:hAnsiTheme="minorHAnsi" w:cstheme="minorBidi"/>
                <w:color w:val="000000" w:themeColor="text1"/>
                <w:sz w:val="22"/>
                <w:szCs w:val="22"/>
                <w:lang w:eastAsia="en-US"/>
              </w:rPr>
              <w:t xml:space="preserve"> mois</w:t>
            </w:r>
          </w:p>
          <w:p w14:paraId="0793B84C" w14:textId="77777777" w:rsidR="00FF5E63" w:rsidRPr="00A82F23" w:rsidRDefault="00FF5E63" w:rsidP="002F4873">
            <w:pPr>
              <w:jc w:val="both"/>
              <w:rPr>
                <w:rFonts w:asciiTheme="minorHAnsi" w:eastAsia="Arial Unicode MS" w:hAnsiTheme="minorHAnsi" w:cstheme="minorBidi"/>
                <w:color w:val="000000" w:themeColor="text1"/>
                <w:sz w:val="22"/>
                <w:szCs w:val="22"/>
                <w:lang w:eastAsia="en-US"/>
              </w:rPr>
            </w:pPr>
          </w:p>
          <w:p w14:paraId="4911F514" w14:textId="77777777" w:rsidR="00FF5E63" w:rsidRPr="00A82F23" w:rsidRDefault="00FF5E63" w:rsidP="002F4873">
            <w:pPr>
              <w:jc w:val="both"/>
              <w:rPr>
                <w:rFonts w:asciiTheme="minorHAnsi" w:eastAsia="Arial Unicode MS" w:hAnsiTheme="minorHAnsi" w:cstheme="minorBidi"/>
                <w:color w:val="000000" w:themeColor="text1"/>
                <w:sz w:val="22"/>
                <w:szCs w:val="22"/>
                <w:lang w:eastAsia="en-US"/>
              </w:rPr>
            </w:pPr>
          </w:p>
          <w:p w14:paraId="7BF5EC06" w14:textId="77777777" w:rsidR="002F01FA" w:rsidRDefault="00FF5E63" w:rsidP="002F4873">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br/>
            </w:r>
          </w:p>
          <w:p w14:paraId="50F3E651" w14:textId="71C05E7E" w:rsidR="00FF5E63" w:rsidRPr="009C3F80" w:rsidRDefault="00870D59" w:rsidP="002F4873">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+ 2</w:t>
            </w:r>
            <w:r w:rsidR="00FF5E63" w:rsidRPr="0A77D19B">
              <w:rPr>
                <w:rFonts w:asciiTheme="minorHAnsi" w:eastAsia="Arial Unicode MS" w:hAnsiTheme="minorHAnsi" w:cstheme="minorBidi"/>
                <w:color w:val="000000" w:themeColor="text1"/>
                <w:sz w:val="22"/>
                <w:szCs w:val="22"/>
                <w:lang w:eastAsia="en-US"/>
              </w:rPr>
              <w:t xml:space="preserve"> mois </w:t>
            </w:r>
          </w:p>
        </w:tc>
      </w:tr>
      <w:tr w:rsidR="002F01FA" w14:paraId="0ED30B15" w14:textId="77777777" w:rsidTr="002F4873">
        <w:trPr>
          <w:trHeight w:val="248"/>
        </w:trPr>
        <w:tc>
          <w:tcPr>
            <w:tcW w:w="5022" w:type="dxa"/>
          </w:tcPr>
          <w:p w14:paraId="59AF5B56" w14:textId="1A632C6B" w:rsidR="002F01FA" w:rsidRDefault="002F01FA" w:rsidP="00FF5E63">
            <w:pPr>
              <w:pStyle w:val="Paragraphedeliste"/>
              <w:numPr>
                <w:ilvl w:val="0"/>
                <w:numId w:val="42"/>
              </w:num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Réception du bordereau de réservation du lieu de cocktail sélectionné par l’équipe GO parmi les propositions du prestataire.</w:t>
            </w:r>
            <w:r>
              <w:rPr>
                <w:rFonts w:asciiTheme="minorHAnsi" w:eastAsia="Arial Unicode MS" w:hAnsiTheme="minorHAnsi" w:cstheme="minorBidi"/>
                <w:color w:val="000000" w:themeColor="text1"/>
                <w:sz w:val="22"/>
                <w:szCs w:val="22"/>
                <w:lang w:eastAsia="en-US"/>
              </w:rPr>
              <w:br/>
            </w:r>
          </w:p>
        </w:tc>
        <w:tc>
          <w:tcPr>
            <w:tcW w:w="4252" w:type="dxa"/>
          </w:tcPr>
          <w:p w14:paraId="374FE362" w14:textId="061818AD" w:rsidR="002F01FA" w:rsidRDefault="002F01FA" w:rsidP="002F4873">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+ 2 mois</w:t>
            </w:r>
          </w:p>
        </w:tc>
      </w:tr>
      <w:tr w:rsidR="00FF5E63" w14:paraId="182130F8" w14:textId="77777777" w:rsidTr="002F4873">
        <w:trPr>
          <w:trHeight w:val="248"/>
        </w:trPr>
        <w:tc>
          <w:tcPr>
            <w:tcW w:w="5022" w:type="dxa"/>
          </w:tcPr>
          <w:p w14:paraId="654B2740" w14:textId="7B51ABB4" w:rsidR="00FF5E63" w:rsidRPr="00D63A5A" w:rsidRDefault="00FF5E63" w:rsidP="00FF5E63">
            <w:pPr>
              <w:pStyle w:val="Paragraphedeliste"/>
              <w:numPr>
                <w:ilvl w:val="0"/>
                <w:numId w:val="42"/>
              </w:numPr>
              <w:jc w:val="both"/>
              <w:rPr>
                <w:color w:val="000000" w:themeColor="text1"/>
                <w:lang w:eastAsia="en-US"/>
              </w:rPr>
            </w:pPr>
            <w:r>
              <w:rPr>
                <w:rFonts w:asciiTheme="minorHAnsi" w:eastAsia="Arial Unicode MS" w:hAnsiTheme="minorHAnsi" w:cstheme="minorBidi"/>
                <w:color w:val="000000" w:themeColor="text1"/>
                <w:sz w:val="22"/>
                <w:szCs w:val="22"/>
                <w:lang w:eastAsia="en-US"/>
              </w:rPr>
              <w:t>Réception</w:t>
            </w:r>
            <w:r w:rsidRPr="586D9DD7">
              <w:rPr>
                <w:rFonts w:asciiTheme="minorHAnsi" w:eastAsia="Arial Unicode MS" w:hAnsiTheme="minorHAnsi" w:cstheme="minorBidi"/>
                <w:color w:val="000000" w:themeColor="text1"/>
                <w:sz w:val="22"/>
                <w:szCs w:val="22"/>
                <w:lang w:eastAsia="en-US"/>
              </w:rPr>
              <w:t xml:space="preserve"> </w:t>
            </w:r>
            <w:r w:rsidR="00894748">
              <w:rPr>
                <w:rFonts w:asciiTheme="minorHAnsi" w:eastAsia="Arial Unicode MS" w:hAnsiTheme="minorHAnsi" w:cstheme="minorBidi"/>
                <w:color w:val="000000" w:themeColor="text1"/>
                <w:sz w:val="22"/>
                <w:szCs w:val="22"/>
                <w:lang w:eastAsia="en-US"/>
              </w:rPr>
              <w:t>de la version finale</w:t>
            </w:r>
            <w:r w:rsidRPr="586D9DD7">
              <w:rPr>
                <w:rFonts w:asciiTheme="minorHAnsi" w:eastAsia="Arial Unicode MS" w:hAnsiTheme="minorHAnsi" w:cstheme="minorBidi"/>
                <w:color w:val="000000" w:themeColor="text1"/>
                <w:sz w:val="22"/>
                <w:szCs w:val="22"/>
                <w:lang w:eastAsia="en-US"/>
              </w:rPr>
              <w:t xml:space="preserve"> </w:t>
            </w:r>
            <w:r w:rsidR="00894748">
              <w:rPr>
                <w:rFonts w:asciiTheme="minorHAnsi" w:eastAsia="Arial Unicode MS" w:hAnsiTheme="minorHAnsi" w:cstheme="minorBidi"/>
                <w:color w:val="000000" w:themeColor="text1"/>
                <w:sz w:val="22"/>
                <w:szCs w:val="22"/>
                <w:lang w:eastAsia="en-US"/>
              </w:rPr>
              <w:t>des projections de scénographie et décoration de la salle</w:t>
            </w:r>
          </w:p>
          <w:p w14:paraId="0F2DA72F" w14:textId="77777777" w:rsidR="00FF5E63" w:rsidRPr="00D63A5A" w:rsidRDefault="00FF5E63" w:rsidP="002F4873">
            <w:pPr>
              <w:jc w:val="both"/>
              <w:rPr>
                <w:color w:val="000000" w:themeColor="text1"/>
                <w:lang w:eastAsia="en-US"/>
              </w:rPr>
            </w:pPr>
          </w:p>
          <w:p w14:paraId="65735CE3" w14:textId="68304FCB" w:rsidR="00FF5E63" w:rsidRDefault="00FF5E63" w:rsidP="002F4873">
            <w:pPr>
              <w:pStyle w:val="Paragraphedeliste"/>
              <w:jc w:val="both"/>
              <w:rPr>
                <w:rFonts w:asciiTheme="minorHAnsi" w:eastAsia="Arial Unicode MS" w:hAnsiTheme="minorHAnsi" w:cstheme="minorBidi"/>
                <w:color w:val="000000" w:themeColor="text1"/>
                <w:sz w:val="22"/>
                <w:szCs w:val="22"/>
                <w:lang w:eastAsia="en-US"/>
              </w:rPr>
            </w:pPr>
            <w:r w:rsidRPr="586D9DD7">
              <w:rPr>
                <w:rFonts w:asciiTheme="minorHAnsi" w:eastAsia="Arial Unicode MS" w:hAnsiTheme="minorHAnsi" w:cstheme="minorBidi"/>
                <w:color w:val="000000" w:themeColor="text1"/>
                <w:sz w:val="22"/>
                <w:szCs w:val="22"/>
                <w:lang w:eastAsia="en-US"/>
              </w:rPr>
              <w:t xml:space="preserve">Validation </w:t>
            </w:r>
            <w:r w:rsidR="00894748">
              <w:rPr>
                <w:rFonts w:asciiTheme="minorHAnsi" w:eastAsia="Arial Unicode MS" w:hAnsiTheme="minorHAnsi" w:cstheme="minorBidi"/>
                <w:color w:val="000000" w:themeColor="text1"/>
                <w:sz w:val="22"/>
                <w:szCs w:val="22"/>
                <w:lang w:eastAsia="en-US"/>
              </w:rPr>
              <w:t>des projections</w:t>
            </w:r>
            <w:r>
              <w:rPr>
                <w:rFonts w:asciiTheme="minorHAnsi" w:eastAsia="Arial Unicode MS" w:hAnsiTheme="minorHAnsi" w:cstheme="minorBidi"/>
                <w:color w:val="000000" w:themeColor="text1"/>
                <w:sz w:val="22"/>
                <w:szCs w:val="22"/>
                <w:lang w:eastAsia="en-US"/>
              </w:rPr>
              <w:t xml:space="preserve"> par l’équipe GO après amendements si nécessaire </w:t>
            </w:r>
          </w:p>
          <w:p w14:paraId="15BF4DC1" w14:textId="77777777" w:rsidR="00FF5E63" w:rsidRPr="002C7346" w:rsidRDefault="00FF5E63" w:rsidP="002F4873">
            <w:pPr>
              <w:pStyle w:val="Paragraphedeliste"/>
              <w:jc w:val="both"/>
              <w:rPr>
                <w:rFonts w:asciiTheme="minorHAnsi" w:eastAsia="Arial Unicode MS" w:hAnsiTheme="minorHAnsi" w:cstheme="minorBidi"/>
                <w:color w:val="000000" w:themeColor="text1"/>
                <w:sz w:val="22"/>
                <w:szCs w:val="22"/>
                <w:lang w:eastAsia="en-US"/>
              </w:rPr>
            </w:pPr>
          </w:p>
        </w:tc>
        <w:tc>
          <w:tcPr>
            <w:tcW w:w="4252" w:type="dxa"/>
          </w:tcPr>
          <w:p w14:paraId="67169E0F" w14:textId="22D219A7" w:rsidR="00FF5E63" w:rsidRPr="00A82F23" w:rsidRDefault="00894748" w:rsidP="002F4873">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+ 3</w:t>
            </w:r>
            <w:r w:rsidR="00FF5E63" w:rsidRPr="0A77D19B">
              <w:rPr>
                <w:rFonts w:asciiTheme="minorHAnsi" w:eastAsia="Arial Unicode MS" w:hAnsiTheme="minorHAnsi" w:cstheme="minorBidi"/>
                <w:color w:val="000000" w:themeColor="text1"/>
                <w:sz w:val="22"/>
                <w:szCs w:val="22"/>
                <w:lang w:eastAsia="en-US"/>
              </w:rPr>
              <w:t xml:space="preserve"> mois</w:t>
            </w:r>
          </w:p>
          <w:p w14:paraId="69BA8116" w14:textId="77777777" w:rsidR="00FF5E63" w:rsidRDefault="00FF5E63" w:rsidP="002F4873">
            <w:pPr>
              <w:jc w:val="both"/>
              <w:rPr>
                <w:rFonts w:asciiTheme="minorHAnsi" w:eastAsia="Arial Unicode MS" w:hAnsiTheme="minorHAnsi" w:cstheme="minorBidi"/>
                <w:color w:val="000000" w:themeColor="text1"/>
                <w:sz w:val="22"/>
                <w:szCs w:val="22"/>
                <w:lang w:eastAsia="en-US"/>
              </w:rPr>
            </w:pPr>
          </w:p>
          <w:p w14:paraId="32F70874" w14:textId="77777777" w:rsidR="00FF5E63" w:rsidRDefault="00FF5E63" w:rsidP="002F4873">
            <w:pPr>
              <w:jc w:val="both"/>
              <w:rPr>
                <w:rFonts w:asciiTheme="minorHAnsi" w:eastAsia="Arial Unicode MS" w:hAnsiTheme="minorHAnsi" w:cstheme="minorBidi"/>
                <w:color w:val="000000" w:themeColor="text1"/>
                <w:sz w:val="22"/>
                <w:szCs w:val="22"/>
                <w:lang w:eastAsia="en-US"/>
              </w:rPr>
            </w:pPr>
          </w:p>
          <w:p w14:paraId="4B690CE9" w14:textId="63B64A11" w:rsidR="00FF5E63" w:rsidRDefault="00894748" w:rsidP="002F4873">
            <w:pPr>
              <w:jc w:val="both"/>
            </w:pPr>
            <w:r>
              <w:rPr>
                <w:rFonts w:asciiTheme="minorHAnsi" w:eastAsia="Arial Unicode MS" w:hAnsiTheme="minorHAnsi" w:cstheme="minorBidi"/>
                <w:color w:val="000000" w:themeColor="text1"/>
                <w:sz w:val="22"/>
                <w:szCs w:val="22"/>
                <w:lang w:eastAsia="en-US"/>
              </w:rPr>
              <w:t>T0 + 4</w:t>
            </w:r>
            <w:r w:rsidR="00FF5E63" w:rsidRPr="0A77D19B">
              <w:rPr>
                <w:rFonts w:asciiTheme="minorHAnsi" w:eastAsia="Arial Unicode MS" w:hAnsiTheme="minorHAnsi" w:cstheme="minorBidi"/>
                <w:color w:val="000000" w:themeColor="text1"/>
                <w:sz w:val="22"/>
                <w:szCs w:val="22"/>
                <w:lang w:eastAsia="en-US"/>
              </w:rPr>
              <w:t xml:space="preserve"> mois</w:t>
            </w:r>
          </w:p>
        </w:tc>
      </w:tr>
      <w:tr w:rsidR="00540092" w14:paraId="4E4A97D3" w14:textId="77777777" w:rsidTr="002F4873">
        <w:trPr>
          <w:trHeight w:val="248"/>
        </w:trPr>
        <w:tc>
          <w:tcPr>
            <w:tcW w:w="5022" w:type="dxa"/>
          </w:tcPr>
          <w:p w14:paraId="463ADC0A" w14:textId="6D5CEF01" w:rsidR="00540092" w:rsidRDefault="00540092">
            <w:pPr>
              <w:pStyle w:val="Paragraphedeliste"/>
              <w:numPr>
                <w:ilvl w:val="0"/>
                <w:numId w:val="42"/>
              </w:num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 xml:space="preserve">Réception de tout justificatif idoine permettant </w:t>
            </w:r>
            <w:r w:rsidR="00E166B7">
              <w:rPr>
                <w:rFonts w:asciiTheme="minorHAnsi" w:eastAsia="Arial Unicode MS" w:hAnsiTheme="minorHAnsi" w:cstheme="minorBidi"/>
                <w:color w:val="000000" w:themeColor="text1"/>
                <w:sz w:val="22"/>
                <w:szCs w:val="22"/>
                <w:lang w:eastAsia="en-US"/>
              </w:rPr>
              <w:t>d’assurer le suivi</w:t>
            </w:r>
            <w:r>
              <w:rPr>
                <w:rFonts w:asciiTheme="minorHAnsi" w:eastAsia="Arial Unicode MS" w:hAnsiTheme="minorHAnsi" w:cstheme="minorBidi"/>
                <w:color w:val="000000" w:themeColor="text1"/>
                <w:sz w:val="22"/>
                <w:szCs w:val="22"/>
                <w:lang w:eastAsia="en-US"/>
              </w:rPr>
              <w:t xml:space="preserve"> des démarches </w:t>
            </w:r>
            <w:r w:rsidR="00E166B7">
              <w:rPr>
                <w:rFonts w:asciiTheme="minorHAnsi" w:eastAsia="Arial Unicode MS" w:hAnsiTheme="minorHAnsi" w:cstheme="minorBidi"/>
                <w:color w:val="000000" w:themeColor="text1"/>
                <w:sz w:val="22"/>
                <w:szCs w:val="22"/>
                <w:lang w:eastAsia="en-US"/>
              </w:rPr>
              <w:t>de coordination nécessaires</w:t>
            </w:r>
            <w:r>
              <w:rPr>
                <w:rFonts w:asciiTheme="minorHAnsi" w:eastAsia="Arial Unicode MS" w:hAnsiTheme="minorHAnsi" w:cstheme="minorBidi"/>
                <w:color w:val="000000" w:themeColor="text1"/>
                <w:sz w:val="22"/>
                <w:szCs w:val="22"/>
                <w:lang w:eastAsia="en-US"/>
              </w:rPr>
              <w:t xml:space="preserve"> à la fourniture </w:t>
            </w:r>
            <w:r w:rsidR="00E166B7">
              <w:rPr>
                <w:rFonts w:asciiTheme="minorHAnsi" w:eastAsia="Arial Unicode MS" w:hAnsiTheme="minorHAnsi" w:cstheme="minorBidi"/>
                <w:color w:val="000000" w:themeColor="text1"/>
                <w:sz w:val="22"/>
                <w:szCs w:val="22"/>
                <w:lang w:eastAsia="en-US"/>
              </w:rPr>
              <w:t xml:space="preserve">du </w:t>
            </w:r>
            <w:r>
              <w:rPr>
                <w:rFonts w:asciiTheme="minorHAnsi" w:eastAsia="Arial Unicode MS" w:hAnsiTheme="minorHAnsi" w:cstheme="minorBidi"/>
                <w:color w:val="000000" w:themeColor="text1"/>
                <w:sz w:val="22"/>
                <w:szCs w:val="22"/>
                <w:lang w:eastAsia="en-US"/>
              </w:rPr>
              <w:t xml:space="preserve">matériel d’interprétariat </w:t>
            </w:r>
            <w:r w:rsidR="00E166B7">
              <w:rPr>
                <w:rFonts w:asciiTheme="minorHAnsi" w:eastAsia="Arial Unicode MS" w:hAnsiTheme="minorHAnsi" w:cstheme="minorBidi"/>
                <w:color w:val="000000" w:themeColor="text1"/>
                <w:sz w:val="22"/>
                <w:szCs w:val="22"/>
                <w:lang w:eastAsia="en-US"/>
              </w:rPr>
              <w:t>(</w:t>
            </w:r>
            <w:r w:rsidR="00E166B7" w:rsidRPr="00C37583">
              <w:rPr>
                <w:rFonts w:asciiTheme="minorHAnsi" w:eastAsia="Arial Unicode MS" w:hAnsiTheme="minorHAnsi" w:cstheme="minorBidi"/>
                <w:color w:val="000000" w:themeColor="text1"/>
                <w:sz w:val="22"/>
                <w:szCs w:val="22"/>
                <w:lang w:eastAsia="en-US"/>
              </w:rPr>
              <w:t>mise en place d’une cabine d’interprétation, casques et micros pour les participants, présence d</w:t>
            </w:r>
            <w:r w:rsidR="00E166B7">
              <w:rPr>
                <w:rFonts w:asciiTheme="minorHAnsi" w:eastAsia="Arial Unicode MS" w:hAnsiTheme="minorHAnsi" w:cstheme="minorBidi"/>
                <w:color w:val="000000" w:themeColor="text1"/>
                <w:sz w:val="22"/>
                <w:szCs w:val="22"/>
                <w:lang w:eastAsia="en-US"/>
              </w:rPr>
              <w:t>e deux</w:t>
            </w:r>
            <w:r w:rsidR="00E166B7" w:rsidRPr="00C37583">
              <w:rPr>
                <w:rFonts w:asciiTheme="minorHAnsi" w:eastAsia="Arial Unicode MS" w:hAnsiTheme="minorHAnsi" w:cstheme="minorBidi"/>
                <w:color w:val="000000" w:themeColor="text1"/>
                <w:sz w:val="22"/>
                <w:szCs w:val="22"/>
                <w:lang w:eastAsia="en-US"/>
              </w:rPr>
              <w:t xml:space="preserve"> technicien sur place.</w:t>
            </w:r>
            <w:r w:rsidR="00E166B7">
              <w:rPr>
                <w:rFonts w:asciiTheme="minorHAnsi" w:eastAsia="Arial Unicode MS" w:hAnsiTheme="minorHAnsi" w:cstheme="minorBidi"/>
                <w:color w:val="000000" w:themeColor="text1"/>
                <w:sz w:val="22"/>
                <w:szCs w:val="22"/>
                <w:lang w:eastAsia="en-US"/>
              </w:rPr>
              <w:t>)</w:t>
            </w:r>
          </w:p>
        </w:tc>
        <w:tc>
          <w:tcPr>
            <w:tcW w:w="4252" w:type="dxa"/>
          </w:tcPr>
          <w:p w14:paraId="5B184CE3" w14:textId="292BF913" w:rsidR="00540092" w:rsidRDefault="00540092" w:rsidP="002F4873">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w:t>
            </w:r>
            <w:r w:rsidR="00E166B7">
              <w:rPr>
                <w:rFonts w:asciiTheme="minorHAnsi" w:eastAsia="Arial Unicode MS" w:hAnsiTheme="minorHAnsi" w:cstheme="minorBidi"/>
                <w:color w:val="000000" w:themeColor="text1"/>
                <w:sz w:val="22"/>
                <w:szCs w:val="22"/>
                <w:lang w:eastAsia="en-US"/>
              </w:rPr>
              <w:t xml:space="preserve"> 4 mois</w:t>
            </w:r>
          </w:p>
        </w:tc>
      </w:tr>
      <w:tr w:rsidR="00FF5E63" w14:paraId="51CFCF0C" w14:textId="77777777" w:rsidTr="002F4873">
        <w:trPr>
          <w:trHeight w:val="248"/>
        </w:trPr>
        <w:tc>
          <w:tcPr>
            <w:tcW w:w="5022" w:type="dxa"/>
          </w:tcPr>
          <w:p w14:paraId="4C606A44" w14:textId="4621EF33" w:rsidR="00FF5E63" w:rsidRPr="00483570" w:rsidRDefault="00FF5E63" w:rsidP="00FF5E63">
            <w:pPr>
              <w:pStyle w:val="Paragraphedeliste"/>
              <w:numPr>
                <w:ilvl w:val="0"/>
                <w:numId w:val="42"/>
              </w:numPr>
              <w:jc w:val="both"/>
              <w:rPr>
                <w:color w:val="000000" w:themeColor="text1"/>
                <w:lang w:eastAsia="en-US"/>
              </w:rPr>
            </w:pPr>
            <w:r w:rsidRPr="00483570">
              <w:rPr>
                <w:rFonts w:asciiTheme="minorHAnsi" w:eastAsia="Arial Unicode MS" w:hAnsiTheme="minorHAnsi" w:cstheme="minorBidi"/>
                <w:color w:val="000000" w:themeColor="text1"/>
                <w:sz w:val="22"/>
                <w:szCs w:val="22"/>
                <w:lang w:eastAsia="en-US"/>
              </w:rPr>
              <w:t>Réception d</w:t>
            </w:r>
            <w:r w:rsidR="002F01FA">
              <w:rPr>
                <w:rFonts w:asciiTheme="minorHAnsi" w:eastAsia="Arial Unicode MS" w:hAnsiTheme="minorHAnsi" w:cstheme="minorBidi"/>
                <w:color w:val="000000" w:themeColor="text1"/>
                <w:sz w:val="22"/>
                <w:szCs w:val="22"/>
                <w:lang w:eastAsia="en-US"/>
              </w:rPr>
              <w:t xml:space="preserve">u bordereau de réservation des transports </w:t>
            </w:r>
            <w:r w:rsidR="0054432A">
              <w:rPr>
                <w:rFonts w:asciiTheme="minorHAnsi" w:eastAsia="Arial Unicode MS" w:hAnsiTheme="minorHAnsi" w:cstheme="minorBidi"/>
                <w:color w:val="000000" w:themeColor="text1"/>
                <w:sz w:val="22"/>
                <w:szCs w:val="22"/>
                <w:lang w:eastAsia="en-US"/>
              </w:rPr>
              <w:t xml:space="preserve">internationaux </w:t>
            </w:r>
            <w:r w:rsidR="002F01FA">
              <w:rPr>
                <w:rFonts w:asciiTheme="minorHAnsi" w:eastAsia="Arial Unicode MS" w:hAnsiTheme="minorHAnsi" w:cstheme="minorBidi"/>
                <w:color w:val="000000" w:themeColor="text1"/>
                <w:sz w:val="22"/>
                <w:szCs w:val="22"/>
                <w:lang w:eastAsia="en-US"/>
              </w:rPr>
              <w:t xml:space="preserve">pour l’événement. </w:t>
            </w:r>
          </w:p>
          <w:p w14:paraId="1BFCAAA2" w14:textId="45EBB2A1" w:rsidR="00FF5E63" w:rsidRDefault="00FF5E63" w:rsidP="002F4873">
            <w:pPr>
              <w:pStyle w:val="Paragraphedeliste"/>
              <w:jc w:val="both"/>
            </w:pPr>
          </w:p>
        </w:tc>
        <w:tc>
          <w:tcPr>
            <w:tcW w:w="4252" w:type="dxa"/>
          </w:tcPr>
          <w:p w14:paraId="472ACD1C" w14:textId="7E30A60C" w:rsidR="00FF5E63" w:rsidRDefault="00FF5E63" w:rsidP="002F4873">
            <w:pPr>
              <w:jc w:val="both"/>
              <w:rPr>
                <w:rFonts w:asciiTheme="minorHAnsi" w:eastAsia="Arial Unicode MS" w:hAnsiTheme="minorHAnsi" w:cstheme="minorBidi"/>
                <w:color w:val="000000" w:themeColor="text1"/>
                <w:sz w:val="22"/>
                <w:szCs w:val="22"/>
                <w:lang w:eastAsia="en-US"/>
              </w:rPr>
            </w:pPr>
            <w:r w:rsidRPr="586D9DD7">
              <w:rPr>
                <w:rFonts w:asciiTheme="minorHAnsi" w:eastAsia="Arial Unicode MS" w:hAnsiTheme="minorHAnsi" w:cstheme="minorBidi"/>
                <w:color w:val="000000" w:themeColor="text1"/>
                <w:sz w:val="22"/>
                <w:szCs w:val="22"/>
                <w:lang w:eastAsia="en-US"/>
              </w:rPr>
              <w:t xml:space="preserve">T0 + </w:t>
            </w:r>
            <w:r w:rsidR="002F01FA">
              <w:rPr>
                <w:rFonts w:asciiTheme="minorHAnsi" w:eastAsia="Arial Unicode MS" w:hAnsiTheme="minorHAnsi" w:cstheme="minorBidi"/>
                <w:color w:val="000000" w:themeColor="text1"/>
                <w:sz w:val="22"/>
                <w:szCs w:val="22"/>
                <w:lang w:eastAsia="en-US"/>
              </w:rPr>
              <w:t>4</w:t>
            </w:r>
            <w:r w:rsidRPr="586D9DD7">
              <w:rPr>
                <w:rFonts w:asciiTheme="minorHAnsi" w:eastAsia="Arial Unicode MS" w:hAnsiTheme="minorHAnsi" w:cstheme="minorBidi"/>
                <w:color w:val="000000" w:themeColor="text1"/>
                <w:sz w:val="22"/>
                <w:szCs w:val="22"/>
                <w:lang w:eastAsia="en-US"/>
              </w:rPr>
              <w:t xml:space="preserve"> mois </w:t>
            </w:r>
          </w:p>
          <w:p w14:paraId="2926B6AA" w14:textId="2B5F1937" w:rsidR="00FF5E63" w:rsidRDefault="00FF5E63" w:rsidP="002F4873">
            <w:pPr>
              <w:jc w:val="both"/>
              <w:rPr>
                <w:rFonts w:asciiTheme="minorHAnsi" w:eastAsia="Arial Unicode MS" w:hAnsiTheme="minorHAnsi" w:cstheme="minorBidi"/>
                <w:color w:val="000000" w:themeColor="text1"/>
                <w:sz w:val="22"/>
                <w:szCs w:val="22"/>
                <w:lang w:eastAsia="en-US"/>
              </w:rPr>
            </w:pPr>
          </w:p>
          <w:p w14:paraId="4D3A4DEE" w14:textId="77777777" w:rsidR="00FF5E63" w:rsidRDefault="00FF5E63" w:rsidP="002F4873">
            <w:pPr>
              <w:jc w:val="both"/>
              <w:rPr>
                <w:rFonts w:asciiTheme="minorHAnsi" w:eastAsia="Arial Unicode MS" w:hAnsiTheme="minorHAnsi" w:cstheme="minorBidi"/>
                <w:color w:val="000000" w:themeColor="text1"/>
                <w:sz w:val="22"/>
                <w:szCs w:val="22"/>
                <w:lang w:eastAsia="en-US"/>
              </w:rPr>
            </w:pPr>
          </w:p>
          <w:p w14:paraId="50CC89D0" w14:textId="77777777" w:rsidR="00FF5E63" w:rsidRDefault="00FF5E63" w:rsidP="002F4873">
            <w:pPr>
              <w:jc w:val="both"/>
            </w:pPr>
          </w:p>
        </w:tc>
      </w:tr>
      <w:tr w:rsidR="00FF5E63" w:rsidRPr="00A82F23" w14:paraId="174246EC" w14:textId="77777777" w:rsidTr="002F4873">
        <w:trPr>
          <w:trHeight w:val="300"/>
        </w:trPr>
        <w:tc>
          <w:tcPr>
            <w:tcW w:w="5022" w:type="dxa"/>
          </w:tcPr>
          <w:p w14:paraId="75242E8E" w14:textId="49B8CA79" w:rsidR="00FF5E63" w:rsidRPr="007A5556" w:rsidRDefault="00FF5E63" w:rsidP="007A5556">
            <w:pPr>
              <w:pStyle w:val="Paragraphedeliste"/>
              <w:numPr>
                <w:ilvl w:val="0"/>
                <w:numId w:val="42"/>
              </w:numPr>
              <w:jc w:val="both"/>
              <w:rPr>
                <w:color w:val="000000" w:themeColor="text1"/>
                <w:lang w:eastAsia="en-US"/>
              </w:rPr>
            </w:pPr>
            <w:r w:rsidRPr="005125FE">
              <w:rPr>
                <w:rFonts w:asciiTheme="minorHAnsi" w:eastAsia="Arial Unicode MS" w:hAnsiTheme="minorHAnsi" w:cstheme="minorBidi"/>
                <w:color w:val="000000" w:themeColor="text1"/>
                <w:sz w:val="22"/>
                <w:szCs w:val="22"/>
                <w:lang w:eastAsia="en-US"/>
              </w:rPr>
              <w:t xml:space="preserve">Réception du </w:t>
            </w:r>
            <w:r w:rsidR="002F01FA">
              <w:rPr>
                <w:rFonts w:asciiTheme="minorHAnsi" w:eastAsia="Arial Unicode MS" w:hAnsiTheme="minorHAnsi" w:cstheme="minorBidi"/>
                <w:color w:val="000000" w:themeColor="text1"/>
                <w:sz w:val="22"/>
                <w:szCs w:val="22"/>
                <w:lang w:eastAsia="en-US"/>
              </w:rPr>
              <w:t>bordereau de réservation du catering pour l’événement</w:t>
            </w:r>
            <w:r w:rsidRPr="005125FE">
              <w:rPr>
                <w:rFonts w:asciiTheme="minorHAnsi" w:eastAsia="Arial Unicode MS" w:hAnsiTheme="minorHAnsi" w:cstheme="minorBidi"/>
                <w:color w:val="000000" w:themeColor="text1"/>
                <w:sz w:val="22"/>
                <w:szCs w:val="22"/>
                <w:lang w:eastAsia="en-US"/>
              </w:rPr>
              <w:t xml:space="preserve"> </w:t>
            </w:r>
          </w:p>
        </w:tc>
        <w:tc>
          <w:tcPr>
            <w:tcW w:w="4252" w:type="dxa"/>
          </w:tcPr>
          <w:p w14:paraId="0CF04057" w14:textId="3524AE32" w:rsidR="00FF5E63" w:rsidRPr="00A82F23" w:rsidRDefault="00FF5E63">
            <w:pPr>
              <w:rPr>
                <w:rFonts w:asciiTheme="minorHAnsi" w:eastAsia="Arial Unicode MS" w:hAnsiTheme="minorHAnsi" w:cstheme="minorBidi"/>
                <w:color w:val="000000" w:themeColor="text1"/>
                <w:sz w:val="22"/>
                <w:szCs w:val="22"/>
                <w:lang w:eastAsia="en-US"/>
              </w:rPr>
            </w:pPr>
            <w:r w:rsidRPr="25891712">
              <w:rPr>
                <w:rFonts w:asciiTheme="minorHAnsi" w:eastAsia="Arial Unicode MS" w:hAnsiTheme="minorHAnsi" w:cstheme="minorBidi"/>
                <w:color w:val="000000" w:themeColor="text1"/>
                <w:sz w:val="22"/>
                <w:szCs w:val="22"/>
                <w:lang w:eastAsia="en-US"/>
              </w:rPr>
              <w:t xml:space="preserve">T0 + </w:t>
            </w:r>
            <w:r w:rsidR="002F01FA">
              <w:rPr>
                <w:rFonts w:asciiTheme="minorHAnsi" w:eastAsia="Arial Unicode MS" w:hAnsiTheme="minorHAnsi" w:cstheme="minorBidi"/>
                <w:color w:val="000000" w:themeColor="text1"/>
                <w:sz w:val="22"/>
                <w:szCs w:val="22"/>
                <w:lang w:eastAsia="en-US"/>
              </w:rPr>
              <w:t>4 mois</w:t>
            </w:r>
          </w:p>
          <w:p w14:paraId="77E0F2BD" w14:textId="77777777" w:rsidR="00FF5E63" w:rsidRPr="00A82F23" w:rsidRDefault="00FF5E63" w:rsidP="002F4873">
            <w:pPr>
              <w:rPr>
                <w:rFonts w:asciiTheme="minorHAnsi" w:eastAsia="Arial Unicode MS" w:hAnsiTheme="minorHAnsi" w:cstheme="minorBidi"/>
                <w:color w:val="000000" w:themeColor="text1"/>
                <w:sz w:val="22"/>
                <w:szCs w:val="22"/>
                <w:lang w:eastAsia="en-US"/>
              </w:rPr>
            </w:pPr>
          </w:p>
          <w:p w14:paraId="0BCD3227" w14:textId="77777777" w:rsidR="00FF5E63" w:rsidRPr="00A82F23" w:rsidRDefault="00FF5E63" w:rsidP="002F4873">
            <w:pPr>
              <w:rPr>
                <w:rFonts w:asciiTheme="minorHAnsi" w:eastAsia="Arial Unicode MS" w:hAnsiTheme="minorHAnsi" w:cstheme="minorBidi"/>
                <w:color w:val="000000" w:themeColor="text1"/>
                <w:sz w:val="22"/>
                <w:szCs w:val="22"/>
                <w:lang w:eastAsia="en-US"/>
              </w:rPr>
            </w:pPr>
          </w:p>
          <w:p w14:paraId="5A09AE73" w14:textId="77777777" w:rsidR="00FF5E63" w:rsidRPr="00A82F23" w:rsidRDefault="00FF5E63" w:rsidP="002F4873">
            <w:pPr>
              <w:rPr>
                <w:rFonts w:asciiTheme="minorHAnsi" w:eastAsia="Arial Unicode MS" w:hAnsiTheme="minorHAnsi" w:cstheme="minorBidi"/>
                <w:color w:val="000000" w:themeColor="text1"/>
                <w:sz w:val="22"/>
                <w:szCs w:val="22"/>
                <w:lang w:eastAsia="en-US"/>
              </w:rPr>
            </w:pPr>
          </w:p>
          <w:p w14:paraId="40765907" w14:textId="77777777" w:rsidR="00FF5E63" w:rsidRPr="00A82F23" w:rsidRDefault="00FF5E63" w:rsidP="002F4873">
            <w:pPr>
              <w:rPr>
                <w:rFonts w:asciiTheme="minorHAnsi" w:eastAsia="Arial Unicode MS" w:hAnsiTheme="minorHAnsi" w:cstheme="minorBidi"/>
                <w:color w:val="000000" w:themeColor="text1"/>
                <w:sz w:val="22"/>
                <w:szCs w:val="22"/>
                <w:lang w:eastAsia="en-US"/>
              </w:rPr>
            </w:pPr>
          </w:p>
        </w:tc>
      </w:tr>
      <w:tr w:rsidR="009A7864" w14:paraId="58819381" w14:textId="77777777" w:rsidTr="002F4873">
        <w:trPr>
          <w:trHeight w:val="248"/>
        </w:trPr>
        <w:tc>
          <w:tcPr>
            <w:tcW w:w="5022" w:type="dxa"/>
          </w:tcPr>
          <w:p w14:paraId="282C6740" w14:textId="77777777" w:rsidR="009A7864" w:rsidRPr="007A5556" w:rsidRDefault="009A7864" w:rsidP="007A5556">
            <w:pPr>
              <w:pStyle w:val="Paragraphedeliste"/>
              <w:numPr>
                <w:ilvl w:val="0"/>
                <w:numId w:val="42"/>
              </w:numPr>
              <w:jc w:val="both"/>
              <w:rPr>
                <w:color w:val="000000" w:themeColor="text1"/>
                <w:lang w:eastAsia="en-US"/>
              </w:rPr>
            </w:pPr>
            <w:r w:rsidRPr="007A5556">
              <w:rPr>
                <w:rFonts w:asciiTheme="minorHAnsi" w:eastAsia="Arial Unicode MS" w:hAnsiTheme="minorHAnsi" w:cstheme="minorBidi"/>
                <w:color w:val="000000" w:themeColor="text1"/>
                <w:sz w:val="22"/>
                <w:szCs w:val="22"/>
                <w:lang w:eastAsia="en-US"/>
              </w:rPr>
              <w:t xml:space="preserve">Réception </w:t>
            </w:r>
            <w:r>
              <w:rPr>
                <w:rFonts w:asciiTheme="minorHAnsi" w:eastAsia="Arial Unicode MS" w:hAnsiTheme="minorHAnsi" w:cstheme="minorBidi"/>
                <w:color w:val="000000" w:themeColor="text1"/>
                <w:sz w:val="22"/>
                <w:szCs w:val="22"/>
                <w:lang w:eastAsia="en-US"/>
              </w:rPr>
              <w:t xml:space="preserve">de la stratégie de communication presse finalisée incluant : </w:t>
            </w:r>
          </w:p>
          <w:p w14:paraId="751A045A" w14:textId="77777777" w:rsidR="009A7864" w:rsidRPr="007A5556" w:rsidRDefault="009A7864" w:rsidP="007A5556">
            <w:pPr>
              <w:pStyle w:val="Paragraphedeliste"/>
              <w:numPr>
                <w:ilvl w:val="0"/>
                <w:numId w:val="1"/>
              </w:numPr>
              <w:jc w:val="both"/>
              <w:rPr>
                <w:rFonts w:asciiTheme="minorHAnsi" w:hAnsiTheme="minorHAnsi" w:cstheme="minorHAnsi"/>
                <w:color w:val="000000" w:themeColor="text1"/>
                <w:sz w:val="22"/>
                <w:szCs w:val="22"/>
                <w:lang w:eastAsia="en-US"/>
              </w:rPr>
            </w:pPr>
            <w:r w:rsidRPr="007A5556">
              <w:rPr>
                <w:rFonts w:asciiTheme="minorHAnsi" w:hAnsiTheme="minorHAnsi" w:cstheme="minorHAnsi"/>
                <w:color w:val="000000" w:themeColor="text1"/>
                <w:sz w:val="22"/>
                <w:szCs w:val="22"/>
                <w:lang w:eastAsia="en-US"/>
              </w:rPr>
              <w:t>Elements de langage</w:t>
            </w:r>
          </w:p>
          <w:p w14:paraId="55555FE9" w14:textId="57FA9127" w:rsidR="009A7864" w:rsidRPr="007A5556" w:rsidRDefault="009A7864" w:rsidP="007A5556">
            <w:pPr>
              <w:pStyle w:val="Paragraphedeliste"/>
              <w:numPr>
                <w:ilvl w:val="0"/>
                <w:numId w:val="1"/>
              </w:numPr>
              <w:jc w:val="both"/>
              <w:rPr>
                <w:rFonts w:asciiTheme="minorHAnsi" w:hAnsiTheme="minorHAnsi" w:cstheme="minorHAnsi"/>
                <w:color w:val="000000" w:themeColor="text1"/>
                <w:sz w:val="22"/>
                <w:szCs w:val="22"/>
                <w:lang w:eastAsia="en-US"/>
              </w:rPr>
            </w:pPr>
            <w:r w:rsidRPr="007A5556">
              <w:rPr>
                <w:rFonts w:asciiTheme="minorHAnsi" w:hAnsiTheme="minorHAnsi" w:cstheme="minorHAnsi"/>
                <w:color w:val="000000" w:themeColor="text1"/>
                <w:sz w:val="22"/>
                <w:szCs w:val="22"/>
                <w:lang w:eastAsia="en-US"/>
              </w:rPr>
              <w:t>KPIs</w:t>
            </w:r>
            <w:r w:rsidR="001F6D28">
              <w:rPr>
                <w:rFonts w:asciiTheme="minorHAnsi" w:hAnsiTheme="minorHAnsi" w:cstheme="minorHAnsi"/>
                <w:color w:val="000000" w:themeColor="text1"/>
                <w:sz w:val="22"/>
                <w:szCs w:val="22"/>
                <w:lang w:eastAsia="en-US"/>
              </w:rPr>
              <w:t xml:space="preserve"> négociés avec l’équipe GO</w:t>
            </w:r>
          </w:p>
          <w:p w14:paraId="7C41F841" w14:textId="632D8E4D" w:rsidR="009A7864" w:rsidRPr="007A5556" w:rsidRDefault="009A7864" w:rsidP="007A5556">
            <w:pPr>
              <w:pStyle w:val="Paragraphedeliste"/>
              <w:numPr>
                <w:ilvl w:val="0"/>
                <w:numId w:val="1"/>
              </w:numPr>
              <w:jc w:val="both"/>
              <w:rPr>
                <w:color w:val="000000" w:themeColor="text1"/>
                <w:lang w:eastAsia="en-US"/>
              </w:rPr>
            </w:pPr>
            <w:r>
              <w:rPr>
                <w:rFonts w:asciiTheme="minorHAnsi" w:hAnsiTheme="minorHAnsi" w:cstheme="minorHAnsi"/>
                <w:color w:val="000000" w:themeColor="text1"/>
                <w:sz w:val="22"/>
                <w:szCs w:val="22"/>
                <w:lang w:eastAsia="en-US"/>
              </w:rPr>
              <w:t xml:space="preserve">Communiqué de presse </w:t>
            </w:r>
            <w:r w:rsidR="001F6D28">
              <w:rPr>
                <w:rFonts w:asciiTheme="minorHAnsi" w:hAnsiTheme="minorHAnsi" w:cstheme="minorHAnsi"/>
                <w:color w:val="000000" w:themeColor="text1"/>
                <w:sz w:val="22"/>
                <w:szCs w:val="22"/>
                <w:lang w:eastAsia="en-US"/>
              </w:rPr>
              <w:t>(a minima 2 communiqués de presse)</w:t>
            </w:r>
          </w:p>
          <w:p w14:paraId="2A8B68A0" w14:textId="77777777" w:rsidR="00C90798" w:rsidRPr="007A5556" w:rsidRDefault="009A7864" w:rsidP="007A5556">
            <w:pPr>
              <w:pStyle w:val="Paragraphedeliste"/>
              <w:numPr>
                <w:ilvl w:val="0"/>
                <w:numId w:val="1"/>
              </w:numPr>
              <w:rPr>
                <w:color w:val="000000" w:themeColor="text1"/>
                <w:lang w:eastAsia="en-US"/>
              </w:rPr>
            </w:pPr>
            <w:r>
              <w:rPr>
                <w:rFonts w:asciiTheme="minorHAnsi" w:hAnsiTheme="minorHAnsi" w:cstheme="minorHAnsi"/>
                <w:color w:val="000000" w:themeColor="text1"/>
                <w:sz w:val="22"/>
                <w:szCs w:val="22"/>
                <w:lang w:eastAsia="en-US"/>
              </w:rPr>
              <w:t>Dossier de presse</w:t>
            </w:r>
          </w:p>
          <w:p w14:paraId="50E8EB35" w14:textId="725273BF" w:rsidR="009A7864" w:rsidRPr="007A5556" w:rsidRDefault="00C90798" w:rsidP="007A5556">
            <w:pPr>
              <w:pStyle w:val="Paragraphedeliste"/>
              <w:numPr>
                <w:ilvl w:val="0"/>
                <w:numId w:val="1"/>
              </w:numPr>
              <w:rPr>
                <w:color w:val="000000" w:themeColor="text1"/>
                <w:lang w:eastAsia="en-US"/>
              </w:rPr>
            </w:pPr>
            <w:r>
              <w:rPr>
                <w:rFonts w:asciiTheme="minorHAnsi" w:hAnsiTheme="minorHAnsi" w:cstheme="minorHAnsi"/>
                <w:color w:val="000000" w:themeColor="text1"/>
                <w:sz w:val="22"/>
                <w:szCs w:val="22"/>
                <w:lang w:eastAsia="en-US"/>
              </w:rPr>
              <w:t xml:space="preserve">Mise à disposition d’un tableau de suivi détaillant les prises de contact avec les médias de la part du prestataire. </w:t>
            </w:r>
            <w:r w:rsidR="001F6D28">
              <w:rPr>
                <w:rFonts w:asciiTheme="minorHAnsi" w:hAnsiTheme="minorHAnsi" w:cstheme="minorHAnsi"/>
                <w:color w:val="000000" w:themeColor="text1"/>
                <w:sz w:val="22"/>
                <w:szCs w:val="22"/>
                <w:lang w:eastAsia="en-US"/>
              </w:rPr>
              <w:br/>
            </w:r>
          </w:p>
        </w:tc>
        <w:tc>
          <w:tcPr>
            <w:tcW w:w="4252" w:type="dxa"/>
          </w:tcPr>
          <w:p w14:paraId="129425FA" w14:textId="1FF2E9A6" w:rsidR="009A7864" w:rsidRDefault="009A7864" w:rsidP="002F4873">
            <w:r w:rsidRPr="007A5556">
              <w:rPr>
                <w:rFonts w:asciiTheme="minorHAnsi" w:eastAsia="Arial Unicode MS" w:hAnsiTheme="minorHAnsi" w:cstheme="minorBidi"/>
                <w:color w:val="000000" w:themeColor="text1"/>
                <w:sz w:val="22"/>
                <w:szCs w:val="22"/>
                <w:lang w:eastAsia="en-US"/>
              </w:rPr>
              <w:t>T0 + 5 mois</w:t>
            </w:r>
          </w:p>
        </w:tc>
      </w:tr>
      <w:tr w:rsidR="00C129A9" w14:paraId="38C19A69" w14:textId="77777777" w:rsidTr="002F4873">
        <w:trPr>
          <w:trHeight w:val="248"/>
        </w:trPr>
        <w:tc>
          <w:tcPr>
            <w:tcW w:w="5022" w:type="dxa"/>
          </w:tcPr>
          <w:p w14:paraId="10B387DD" w14:textId="687C9798" w:rsidR="00C129A9" w:rsidRPr="00DF3ED7" w:rsidRDefault="00C129A9" w:rsidP="00C129A9">
            <w:pPr>
              <w:pStyle w:val="Paragraphedeliste"/>
              <w:numPr>
                <w:ilvl w:val="0"/>
                <w:numId w:val="42"/>
              </w:numPr>
              <w:jc w:val="both"/>
              <w:rPr>
                <w:color w:val="000000" w:themeColor="text1"/>
                <w:lang w:eastAsia="en-US"/>
              </w:rPr>
            </w:pPr>
            <w:r w:rsidRPr="00DF3ED7">
              <w:rPr>
                <w:rFonts w:asciiTheme="minorHAnsi" w:eastAsia="Arial Unicode MS" w:hAnsiTheme="minorHAnsi" w:cstheme="minorBidi"/>
                <w:color w:val="000000" w:themeColor="text1"/>
                <w:sz w:val="22"/>
                <w:szCs w:val="22"/>
                <w:lang w:eastAsia="en-US"/>
              </w:rPr>
              <w:t xml:space="preserve">Réception </w:t>
            </w:r>
            <w:r>
              <w:rPr>
                <w:rFonts w:asciiTheme="minorHAnsi" w:eastAsia="Arial Unicode MS" w:hAnsiTheme="minorHAnsi" w:cstheme="minorBidi"/>
                <w:color w:val="000000" w:themeColor="text1"/>
                <w:sz w:val="22"/>
                <w:szCs w:val="22"/>
                <w:lang w:eastAsia="en-US"/>
              </w:rPr>
              <w:t>de la stratégie de communication social media finalisée incluant :</w:t>
            </w:r>
          </w:p>
          <w:p w14:paraId="526FDDF5" w14:textId="75910197" w:rsidR="00C129A9" w:rsidRPr="00DF3ED7" w:rsidRDefault="00C129A9" w:rsidP="00C129A9">
            <w:pPr>
              <w:pStyle w:val="Paragraphedeliste"/>
              <w:numPr>
                <w:ilvl w:val="0"/>
                <w:numId w:val="1"/>
              </w:numPr>
              <w:jc w:val="both"/>
              <w:rPr>
                <w:rFonts w:asciiTheme="minorHAnsi" w:hAnsiTheme="minorHAnsi" w:cstheme="minorHAnsi"/>
                <w:color w:val="000000" w:themeColor="text1"/>
                <w:sz w:val="22"/>
                <w:szCs w:val="22"/>
                <w:lang w:eastAsia="en-US"/>
              </w:rPr>
            </w:pPr>
            <w:r>
              <w:rPr>
                <w:rFonts w:asciiTheme="minorHAnsi" w:hAnsiTheme="minorHAnsi" w:cstheme="minorHAnsi"/>
                <w:color w:val="000000" w:themeColor="text1"/>
                <w:sz w:val="22"/>
                <w:szCs w:val="22"/>
                <w:lang w:eastAsia="en-US"/>
              </w:rPr>
              <w:t>Retroplanning de posts</w:t>
            </w:r>
            <w:r w:rsidR="001F6D28">
              <w:rPr>
                <w:rFonts w:asciiTheme="minorHAnsi" w:hAnsiTheme="minorHAnsi" w:cstheme="minorHAnsi"/>
                <w:color w:val="000000" w:themeColor="text1"/>
                <w:sz w:val="22"/>
                <w:szCs w:val="22"/>
                <w:lang w:eastAsia="en-US"/>
              </w:rPr>
              <w:t xml:space="preserve"> </w:t>
            </w:r>
          </w:p>
          <w:p w14:paraId="28A2F472" w14:textId="6F7EF52B" w:rsidR="00C129A9" w:rsidRPr="00DF3ED7" w:rsidRDefault="00C129A9" w:rsidP="00C129A9">
            <w:pPr>
              <w:pStyle w:val="Paragraphedeliste"/>
              <w:numPr>
                <w:ilvl w:val="0"/>
                <w:numId w:val="1"/>
              </w:numPr>
              <w:jc w:val="both"/>
              <w:rPr>
                <w:rFonts w:asciiTheme="minorHAnsi" w:hAnsiTheme="minorHAnsi" w:cstheme="minorHAnsi"/>
                <w:color w:val="000000" w:themeColor="text1"/>
                <w:sz w:val="22"/>
                <w:szCs w:val="22"/>
                <w:lang w:eastAsia="en-US"/>
              </w:rPr>
            </w:pPr>
            <w:r w:rsidRPr="00DF3ED7">
              <w:rPr>
                <w:rFonts w:asciiTheme="minorHAnsi" w:hAnsiTheme="minorHAnsi" w:cstheme="minorHAnsi"/>
                <w:color w:val="000000" w:themeColor="text1"/>
                <w:sz w:val="22"/>
                <w:szCs w:val="22"/>
                <w:lang w:eastAsia="en-US"/>
              </w:rPr>
              <w:t>KPIs</w:t>
            </w:r>
            <w:r w:rsidR="001F6D28">
              <w:rPr>
                <w:rFonts w:asciiTheme="minorHAnsi" w:hAnsiTheme="minorHAnsi" w:cstheme="minorHAnsi"/>
                <w:color w:val="000000" w:themeColor="text1"/>
                <w:sz w:val="22"/>
                <w:szCs w:val="22"/>
                <w:lang w:eastAsia="en-US"/>
              </w:rPr>
              <w:t xml:space="preserve"> négociés avec l’équipe GO</w:t>
            </w:r>
          </w:p>
          <w:p w14:paraId="0E88773C" w14:textId="1C368310" w:rsidR="00C129A9" w:rsidRPr="007A5556" w:rsidRDefault="00C129A9">
            <w:pPr>
              <w:pStyle w:val="Paragraphedeliste"/>
              <w:numPr>
                <w:ilvl w:val="0"/>
                <w:numId w:val="1"/>
              </w:numPr>
              <w:jc w:val="both"/>
              <w:rPr>
                <w:rFonts w:asciiTheme="minorHAnsi" w:hAnsiTheme="minorHAnsi" w:cstheme="minorHAnsi"/>
                <w:color w:val="000000" w:themeColor="text1"/>
                <w:sz w:val="22"/>
                <w:szCs w:val="22"/>
                <w:lang w:eastAsia="en-US"/>
              </w:rPr>
            </w:pPr>
            <w:r>
              <w:rPr>
                <w:rFonts w:asciiTheme="minorHAnsi" w:hAnsiTheme="minorHAnsi" w:cstheme="minorHAnsi"/>
                <w:color w:val="000000" w:themeColor="text1"/>
                <w:sz w:val="22"/>
                <w:szCs w:val="22"/>
                <w:lang w:eastAsia="en-US"/>
              </w:rPr>
              <w:t xml:space="preserve">Propositions </w:t>
            </w:r>
            <w:r w:rsidR="001F6D28">
              <w:rPr>
                <w:rFonts w:asciiTheme="minorHAnsi" w:hAnsiTheme="minorHAnsi" w:cstheme="minorHAnsi"/>
                <w:color w:val="000000" w:themeColor="text1"/>
                <w:sz w:val="22"/>
                <w:szCs w:val="22"/>
                <w:lang w:eastAsia="en-US"/>
              </w:rPr>
              <w:t xml:space="preserve">détaillée </w:t>
            </w:r>
            <w:r>
              <w:rPr>
                <w:rFonts w:asciiTheme="minorHAnsi" w:hAnsiTheme="minorHAnsi" w:cstheme="minorHAnsi"/>
                <w:color w:val="000000" w:themeColor="text1"/>
                <w:sz w:val="22"/>
                <w:szCs w:val="22"/>
                <w:lang w:eastAsia="en-US"/>
              </w:rPr>
              <w:t>de posts</w:t>
            </w:r>
            <w:r w:rsidR="005971FB">
              <w:rPr>
                <w:rFonts w:asciiTheme="minorHAnsi" w:hAnsiTheme="minorHAnsi" w:cstheme="minorHAnsi"/>
                <w:color w:val="000000" w:themeColor="text1"/>
                <w:sz w:val="22"/>
                <w:szCs w:val="22"/>
                <w:lang w:eastAsia="en-US"/>
              </w:rPr>
              <w:t xml:space="preserve"> (a minima 3 posts teasing / 1 post/jour pendant l’événement / 1 post bilan post-événement)</w:t>
            </w:r>
          </w:p>
          <w:p w14:paraId="4E44EDFE" w14:textId="51CC55C2" w:rsidR="00C129A9" w:rsidRPr="00A82F23" w:rsidRDefault="00C129A9" w:rsidP="00C129A9">
            <w:pPr>
              <w:jc w:val="both"/>
              <w:rPr>
                <w:color w:val="000000" w:themeColor="text1"/>
                <w:lang w:eastAsia="en-US"/>
              </w:rPr>
            </w:pPr>
          </w:p>
        </w:tc>
        <w:tc>
          <w:tcPr>
            <w:tcW w:w="4252" w:type="dxa"/>
          </w:tcPr>
          <w:p w14:paraId="456B1997" w14:textId="5EBE6315" w:rsidR="00C129A9" w:rsidRPr="007A5556" w:rsidRDefault="00C129A9" w:rsidP="002F4873">
            <w:pPr>
              <w:rPr>
                <w:rFonts w:asciiTheme="minorHAnsi" w:hAnsiTheme="minorHAnsi" w:cstheme="minorHAnsi"/>
                <w:sz w:val="22"/>
                <w:szCs w:val="22"/>
              </w:rPr>
            </w:pPr>
            <w:r w:rsidRPr="007A5556">
              <w:rPr>
                <w:rFonts w:asciiTheme="minorHAnsi" w:hAnsiTheme="minorHAnsi" w:cstheme="minorHAnsi"/>
                <w:sz w:val="22"/>
                <w:szCs w:val="22"/>
              </w:rPr>
              <w:t>T0+5 mois</w:t>
            </w:r>
          </w:p>
        </w:tc>
      </w:tr>
      <w:tr w:rsidR="00FF5E63" w14:paraId="57A684BD" w14:textId="77777777" w:rsidTr="002F4873">
        <w:trPr>
          <w:trHeight w:val="248"/>
        </w:trPr>
        <w:tc>
          <w:tcPr>
            <w:tcW w:w="5022" w:type="dxa"/>
          </w:tcPr>
          <w:p w14:paraId="64A79C5B" w14:textId="77777777" w:rsidR="00FF5E63" w:rsidRPr="00A82F23" w:rsidRDefault="00FF5E63" w:rsidP="002F4873">
            <w:pPr>
              <w:jc w:val="both"/>
              <w:rPr>
                <w:color w:val="000000" w:themeColor="text1"/>
                <w:lang w:eastAsia="en-US"/>
              </w:rPr>
            </w:pPr>
          </w:p>
          <w:p w14:paraId="0D2639FC" w14:textId="77777777" w:rsidR="00FF5E63" w:rsidRPr="00A82F23" w:rsidRDefault="00FF5E63" w:rsidP="00FF5E63">
            <w:pPr>
              <w:pStyle w:val="Paragraphedeliste"/>
              <w:numPr>
                <w:ilvl w:val="0"/>
                <w:numId w:val="42"/>
              </w:numPr>
              <w:jc w:val="both"/>
              <w:rPr>
                <w:color w:val="000000" w:themeColor="text1"/>
                <w:lang w:eastAsia="en-US"/>
              </w:rPr>
            </w:pPr>
            <w:r w:rsidRPr="7A079D6A">
              <w:rPr>
                <w:rFonts w:asciiTheme="minorHAnsi" w:eastAsia="Arial Unicode MS" w:hAnsiTheme="minorHAnsi" w:cstheme="minorBidi"/>
                <w:color w:val="000000" w:themeColor="text1"/>
                <w:sz w:val="22"/>
                <w:szCs w:val="22"/>
                <w:lang w:eastAsia="en-US"/>
              </w:rPr>
              <w:t>Réalisation d’un teaser vidéo première proposition</w:t>
            </w:r>
          </w:p>
          <w:p w14:paraId="0E8B33BE" w14:textId="77777777" w:rsidR="00FF5E63" w:rsidRPr="00A82F23" w:rsidRDefault="00FF5E63" w:rsidP="007A5556">
            <w:pPr>
              <w:pStyle w:val="Paragraphedeliste"/>
              <w:jc w:val="both"/>
              <w:rPr>
                <w:color w:val="000000" w:themeColor="text1"/>
                <w:lang w:eastAsia="en-US"/>
              </w:rPr>
            </w:pPr>
            <w:r w:rsidRPr="7A079D6A">
              <w:rPr>
                <w:rFonts w:asciiTheme="minorHAnsi" w:eastAsia="Arial Unicode MS" w:hAnsiTheme="minorHAnsi" w:cstheme="minorBidi"/>
                <w:color w:val="000000" w:themeColor="text1"/>
                <w:sz w:val="22"/>
                <w:szCs w:val="22"/>
                <w:lang w:eastAsia="en-US"/>
              </w:rPr>
              <w:t>Validation du teaser par l’équipe GO  suite à échange</w:t>
            </w:r>
            <w:r>
              <w:rPr>
                <w:rFonts w:asciiTheme="minorHAnsi" w:eastAsia="Arial Unicode MS" w:hAnsiTheme="minorHAnsi" w:cstheme="minorBidi"/>
                <w:color w:val="000000" w:themeColor="text1"/>
                <w:sz w:val="22"/>
                <w:szCs w:val="22"/>
                <w:lang w:eastAsia="en-US"/>
              </w:rPr>
              <w:t>s</w:t>
            </w:r>
            <w:r w:rsidRPr="7A079D6A">
              <w:rPr>
                <w:rFonts w:asciiTheme="minorHAnsi" w:eastAsia="Arial Unicode MS" w:hAnsiTheme="minorHAnsi" w:cstheme="minorBidi"/>
                <w:color w:val="000000" w:themeColor="text1"/>
                <w:sz w:val="22"/>
                <w:szCs w:val="22"/>
                <w:lang w:eastAsia="en-US"/>
              </w:rPr>
              <w:t xml:space="preserve"> et </w:t>
            </w:r>
            <w:r>
              <w:rPr>
                <w:rFonts w:asciiTheme="minorHAnsi" w:eastAsia="Arial Unicode MS" w:hAnsiTheme="minorHAnsi" w:cstheme="minorBidi"/>
                <w:color w:val="000000" w:themeColor="text1"/>
                <w:sz w:val="22"/>
                <w:szCs w:val="22"/>
                <w:lang w:eastAsia="en-US"/>
              </w:rPr>
              <w:t>modifications</w:t>
            </w:r>
          </w:p>
          <w:p w14:paraId="0D4CC689" w14:textId="77777777" w:rsidR="00FF5E63" w:rsidRDefault="00FF5E63" w:rsidP="002F4873">
            <w:pPr>
              <w:pStyle w:val="Paragraphedeliste"/>
              <w:jc w:val="both"/>
            </w:pPr>
            <w:r>
              <w:br/>
            </w:r>
          </w:p>
        </w:tc>
        <w:tc>
          <w:tcPr>
            <w:tcW w:w="4252" w:type="dxa"/>
          </w:tcPr>
          <w:p w14:paraId="55692652" w14:textId="5B3B85C2" w:rsidR="00FF5E63" w:rsidRPr="00A82F23" w:rsidRDefault="00FF5E63" w:rsidP="002F4873">
            <w:pPr>
              <w:rPr>
                <w:rFonts w:asciiTheme="minorHAnsi" w:eastAsia="Arial Unicode MS" w:hAnsiTheme="minorHAnsi" w:cstheme="minorBidi"/>
                <w:color w:val="000000" w:themeColor="text1"/>
                <w:sz w:val="22"/>
                <w:szCs w:val="22"/>
                <w:lang w:eastAsia="en-US"/>
              </w:rPr>
            </w:pPr>
            <w:r>
              <w:br/>
            </w:r>
            <w:r>
              <w:rPr>
                <w:rFonts w:asciiTheme="minorHAnsi" w:eastAsia="Arial Unicode MS" w:hAnsiTheme="minorHAnsi" w:cstheme="minorBidi"/>
                <w:color w:val="000000" w:themeColor="text1"/>
                <w:sz w:val="22"/>
                <w:szCs w:val="22"/>
                <w:lang w:eastAsia="en-US"/>
              </w:rPr>
              <w:t xml:space="preserve">T0 + </w:t>
            </w:r>
            <w:r w:rsidR="009A7864">
              <w:rPr>
                <w:rFonts w:asciiTheme="minorHAnsi" w:eastAsia="Arial Unicode MS" w:hAnsiTheme="minorHAnsi" w:cstheme="minorBidi"/>
                <w:color w:val="000000" w:themeColor="text1"/>
                <w:sz w:val="22"/>
                <w:szCs w:val="22"/>
                <w:lang w:eastAsia="en-US"/>
              </w:rPr>
              <w:t>5</w:t>
            </w:r>
            <w:r w:rsidRPr="586D9DD7">
              <w:rPr>
                <w:rFonts w:asciiTheme="minorHAnsi" w:eastAsia="Arial Unicode MS" w:hAnsiTheme="minorHAnsi" w:cstheme="minorBidi"/>
                <w:color w:val="000000" w:themeColor="text1"/>
                <w:sz w:val="22"/>
                <w:szCs w:val="22"/>
                <w:lang w:eastAsia="en-US"/>
              </w:rPr>
              <w:t xml:space="preserve"> mois </w:t>
            </w:r>
            <w:r>
              <w:br/>
            </w:r>
          </w:p>
          <w:p w14:paraId="3DF00C9A" w14:textId="15875C44" w:rsidR="00FF5E63" w:rsidRPr="00A82F23" w:rsidRDefault="00FF5E63" w:rsidP="002F4873">
            <w:pPr>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w:t>
            </w:r>
            <w:r w:rsidR="009A7864">
              <w:rPr>
                <w:rFonts w:asciiTheme="minorHAnsi" w:eastAsia="Arial Unicode MS" w:hAnsiTheme="minorHAnsi" w:cstheme="minorBidi"/>
                <w:color w:val="000000" w:themeColor="text1"/>
                <w:sz w:val="22"/>
                <w:szCs w:val="22"/>
                <w:lang w:eastAsia="en-US"/>
              </w:rPr>
              <w:t xml:space="preserve"> 6</w:t>
            </w:r>
            <w:r w:rsidRPr="25891712">
              <w:rPr>
                <w:rFonts w:asciiTheme="minorHAnsi" w:eastAsia="Arial Unicode MS" w:hAnsiTheme="minorHAnsi" w:cstheme="minorBidi"/>
                <w:color w:val="000000" w:themeColor="text1"/>
                <w:sz w:val="22"/>
                <w:szCs w:val="22"/>
                <w:lang w:eastAsia="en-US"/>
              </w:rPr>
              <w:t xml:space="preserve"> mois</w:t>
            </w:r>
          </w:p>
          <w:p w14:paraId="3D20509A" w14:textId="77777777" w:rsidR="00FF5E63" w:rsidRPr="00A82F23" w:rsidRDefault="00FF5E63" w:rsidP="002F4873">
            <w:pPr>
              <w:rPr>
                <w:rFonts w:asciiTheme="minorHAnsi" w:eastAsia="Arial Unicode MS" w:hAnsiTheme="minorHAnsi" w:cstheme="minorBidi"/>
                <w:color w:val="000000" w:themeColor="text1"/>
                <w:sz w:val="22"/>
                <w:szCs w:val="22"/>
                <w:lang w:eastAsia="en-US"/>
              </w:rPr>
            </w:pPr>
          </w:p>
          <w:p w14:paraId="1BC109ED" w14:textId="77777777" w:rsidR="00FF5E63" w:rsidRDefault="00FF5E63" w:rsidP="002F4873">
            <w:pPr>
              <w:jc w:val="both"/>
            </w:pPr>
          </w:p>
        </w:tc>
      </w:tr>
    </w:tbl>
    <w:p w14:paraId="2A3F36FB" w14:textId="77777777" w:rsidR="00FF5E63" w:rsidRDefault="00FF5E63" w:rsidP="00FF5E63"/>
    <w:p w14:paraId="562CF960" w14:textId="77777777" w:rsidR="00FF5E63" w:rsidRDefault="00FF5E63" w:rsidP="00FF5E63"/>
    <w:p w14:paraId="1667A893" w14:textId="77777777" w:rsidR="00FF5E63" w:rsidRDefault="00FF5E63" w:rsidP="00FF5E63"/>
    <w:p w14:paraId="21BADAEF" w14:textId="77777777" w:rsidR="00FF5E63" w:rsidRDefault="00FF5E63" w:rsidP="00FF5E63"/>
    <w:p w14:paraId="186DB9E6" w14:textId="77777777" w:rsidR="00FF5E63" w:rsidRPr="00B03654" w:rsidRDefault="00FF5E63" w:rsidP="00FF5E63">
      <w:pPr>
        <w:rPr>
          <w:b/>
        </w:rPr>
      </w:pPr>
    </w:p>
    <w:tbl>
      <w:tblPr>
        <w:tblStyle w:val="Grilledutableau"/>
        <w:tblW w:w="9274" w:type="dxa"/>
        <w:tblInd w:w="360" w:type="dxa"/>
        <w:tblLook w:val="04A0" w:firstRow="1" w:lastRow="0" w:firstColumn="1" w:lastColumn="0" w:noHBand="0" w:noVBand="1"/>
      </w:tblPr>
      <w:tblGrid>
        <w:gridCol w:w="5022"/>
        <w:gridCol w:w="4252"/>
      </w:tblGrid>
      <w:tr w:rsidR="00FF5E63" w:rsidRPr="00B03654" w14:paraId="0283FCD7" w14:textId="77777777" w:rsidTr="007A5556">
        <w:trPr>
          <w:trHeight w:val="298"/>
        </w:trPr>
        <w:tc>
          <w:tcPr>
            <w:tcW w:w="5022" w:type="dxa"/>
          </w:tcPr>
          <w:p w14:paraId="44817370" w14:textId="04EB48B1" w:rsidR="00FF5E63" w:rsidRPr="00B03654" w:rsidRDefault="00FF5E63" w:rsidP="002F4873">
            <w:pPr>
              <w:jc w:val="both"/>
              <w:rPr>
                <w:rFonts w:asciiTheme="minorHAnsi" w:eastAsia="Arial Unicode MS" w:hAnsiTheme="minorHAnsi" w:cstheme="minorBidi"/>
                <w:b/>
                <w:color w:val="000000" w:themeColor="text1"/>
                <w:sz w:val="22"/>
                <w:szCs w:val="22"/>
                <w:lang w:eastAsia="en-US"/>
              </w:rPr>
            </w:pPr>
            <w:r w:rsidRPr="00B03654">
              <w:rPr>
                <w:rFonts w:asciiTheme="minorHAnsi" w:eastAsia="Arial Unicode MS" w:hAnsiTheme="minorHAnsi" w:cstheme="minorBidi"/>
                <w:b/>
                <w:color w:val="000000" w:themeColor="text1"/>
                <w:sz w:val="22"/>
                <w:szCs w:val="22"/>
                <w:lang w:eastAsia="en-US"/>
              </w:rPr>
              <w:t xml:space="preserve">Livrables </w:t>
            </w:r>
            <w:r w:rsidR="00FA3DDA">
              <w:rPr>
                <w:rFonts w:asciiTheme="minorHAnsi" w:eastAsia="Arial Unicode MS" w:hAnsiTheme="minorHAnsi" w:cstheme="minorBidi"/>
                <w:b/>
                <w:color w:val="000000" w:themeColor="text1"/>
                <w:sz w:val="22"/>
                <w:szCs w:val="22"/>
                <w:lang w:eastAsia="en-US"/>
              </w:rPr>
              <w:t>événement de clôture</w:t>
            </w:r>
          </w:p>
        </w:tc>
        <w:tc>
          <w:tcPr>
            <w:tcW w:w="4252" w:type="dxa"/>
          </w:tcPr>
          <w:p w14:paraId="35366315" w14:textId="77777777" w:rsidR="00FF5E63" w:rsidRPr="00B03654" w:rsidRDefault="00FF5E63" w:rsidP="002F4873">
            <w:pPr>
              <w:jc w:val="both"/>
              <w:rPr>
                <w:b/>
              </w:rPr>
            </w:pPr>
            <w:r w:rsidRPr="00B03654">
              <w:rPr>
                <w:rFonts w:asciiTheme="minorHAnsi" w:eastAsia="Arial Unicode MS" w:hAnsiTheme="minorHAnsi" w:cstheme="minorBidi"/>
                <w:b/>
                <w:color w:val="000000" w:themeColor="text1"/>
                <w:sz w:val="22"/>
                <w:szCs w:val="22"/>
                <w:lang w:eastAsia="en-US"/>
              </w:rPr>
              <w:t>Date de livraison estimative</w:t>
            </w:r>
          </w:p>
        </w:tc>
      </w:tr>
      <w:tr w:rsidR="0054432A" w14:paraId="2283D24A" w14:textId="77777777" w:rsidTr="002F4873">
        <w:trPr>
          <w:trHeight w:val="248"/>
        </w:trPr>
        <w:tc>
          <w:tcPr>
            <w:tcW w:w="5022" w:type="dxa"/>
          </w:tcPr>
          <w:p w14:paraId="0E1B4919" w14:textId="58A1FEDF" w:rsidR="0054432A" w:rsidRDefault="0054432A" w:rsidP="00B03C79">
            <w:pPr>
              <w:pStyle w:val="Paragraphedeliste"/>
              <w:numPr>
                <w:ilvl w:val="0"/>
                <w:numId w:val="42"/>
              </w:num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Gestion des déplacements pendant l’événement</w:t>
            </w:r>
            <w:r w:rsidR="006A4146">
              <w:rPr>
                <w:rFonts w:asciiTheme="minorHAnsi" w:eastAsia="Arial Unicode MS" w:hAnsiTheme="minorHAnsi" w:cstheme="minorBidi"/>
                <w:color w:val="000000" w:themeColor="text1"/>
                <w:sz w:val="22"/>
                <w:szCs w:val="22"/>
                <w:lang w:eastAsia="en-US"/>
              </w:rPr>
              <w:t xml:space="preserve"> (</w:t>
            </w:r>
            <w:r w:rsidR="006627F1">
              <w:rPr>
                <w:rFonts w:asciiTheme="minorHAnsi" w:eastAsia="Arial Unicode MS" w:hAnsiTheme="minorHAnsi" w:cstheme="minorBidi"/>
                <w:color w:val="000000" w:themeColor="text1"/>
                <w:sz w:val="22"/>
                <w:szCs w:val="22"/>
                <w:lang w:eastAsia="en-US"/>
              </w:rPr>
              <w:t>devis</w:t>
            </w:r>
            <w:r w:rsidR="006A4146">
              <w:rPr>
                <w:rFonts w:asciiTheme="minorHAnsi" w:eastAsia="Arial Unicode MS" w:hAnsiTheme="minorHAnsi" w:cstheme="minorBidi"/>
                <w:color w:val="000000" w:themeColor="text1"/>
                <w:sz w:val="22"/>
                <w:szCs w:val="22"/>
                <w:lang w:eastAsia="en-US"/>
              </w:rPr>
              <w:t>)</w:t>
            </w:r>
          </w:p>
          <w:p w14:paraId="5E7CE4A9" w14:textId="09D366CC" w:rsidR="0054432A" w:rsidRPr="00B03C79" w:rsidRDefault="0054432A" w:rsidP="0054432A">
            <w:pPr>
              <w:pStyle w:val="Paragraphedeliste"/>
              <w:jc w:val="both"/>
              <w:rPr>
                <w:rFonts w:asciiTheme="minorHAnsi" w:eastAsia="Arial Unicode MS" w:hAnsiTheme="minorHAnsi" w:cstheme="minorBidi"/>
                <w:color w:val="000000" w:themeColor="text1"/>
                <w:sz w:val="22"/>
                <w:szCs w:val="22"/>
                <w:lang w:eastAsia="en-US"/>
              </w:rPr>
            </w:pPr>
          </w:p>
        </w:tc>
        <w:tc>
          <w:tcPr>
            <w:tcW w:w="4252" w:type="dxa"/>
          </w:tcPr>
          <w:p w14:paraId="785CFDDC" w14:textId="72E2EAC3" w:rsidR="0054432A" w:rsidRDefault="0054432A">
            <w:pPr>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+ 7 mois</w:t>
            </w:r>
          </w:p>
        </w:tc>
      </w:tr>
      <w:tr w:rsidR="00FF5E63" w14:paraId="4814C954" w14:textId="77777777" w:rsidTr="002F4873">
        <w:trPr>
          <w:trHeight w:val="248"/>
        </w:trPr>
        <w:tc>
          <w:tcPr>
            <w:tcW w:w="5022" w:type="dxa"/>
          </w:tcPr>
          <w:p w14:paraId="1C878046" w14:textId="4C1D95F4" w:rsidR="00FF5E63" w:rsidRPr="00B03C79" w:rsidRDefault="00FF5E63" w:rsidP="00B03C79">
            <w:pPr>
              <w:pStyle w:val="Paragraphedeliste"/>
              <w:numPr>
                <w:ilvl w:val="0"/>
                <w:numId w:val="42"/>
              </w:numPr>
              <w:jc w:val="both"/>
              <w:rPr>
                <w:color w:val="000000" w:themeColor="text1"/>
                <w:lang w:eastAsia="en-US"/>
              </w:rPr>
            </w:pPr>
            <w:r w:rsidRPr="00B03C79">
              <w:rPr>
                <w:rFonts w:asciiTheme="minorHAnsi" w:eastAsia="Arial Unicode MS" w:hAnsiTheme="minorHAnsi" w:cstheme="minorBidi"/>
                <w:color w:val="000000" w:themeColor="text1"/>
                <w:sz w:val="22"/>
                <w:szCs w:val="22"/>
                <w:lang w:eastAsia="en-US"/>
              </w:rPr>
              <w:t>Gestion de la logistique d’interprétation</w:t>
            </w:r>
            <w:r w:rsidR="005971FB" w:rsidRPr="00B03C79">
              <w:rPr>
                <w:rFonts w:asciiTheme="minorHAnsi" w:eastAsia="Arial Unicode MS" w:hAnsiTheme="minorHAnsi" w:cstheme="minorBidi"/>
                <w:color w:val="000000" w:themeColor="text1"/>
                <w:sz w:val="22"/>
                <w:szCs w:val="22"/>
                <w:lang w:eastAsia="en-US"/>
              </w:rPr>
              <w:t xml:space="preserve"> </w:t>
            </w:r>
            <w:r w:rsidRPr="00B03C79">
              <w:rPr>
                <w:rFonts w:asciiTheme="minorHAnsi" w:eastAsia="Arial Unicode MS" w:hAnsiTheme="minorHAnsi" w:cstheme="minorBidi"/>
                <w:color w:val="000000" w:themeColor="text1"/>
                <w:sz w:val="22"/>
                <w:szCs w:val="22"/>
                <w:lang w:eastAsia="en-US"/>
              </w:rPr>
              <w:t>pendant l</w:t>
            </w:r>
            <w:r w:rsidR="005971FB" w:rsidRPr="00B03C79">
              <w:rPr>
                <w:rFonts w:asciiTheme="minorHAnsi" w:eastAsia="Arial Unicode MS" w:hAnsiTheme="minorHAnsi" w:cstheme="minorBidi"/>
                <w:color w:val="000000" w:themeColor="text1"/>
                <w:sz w:val="22"/>
                <w:szCs w:val="22"/>
                <w:lang w:eastAsia="en-US"/>
              </w:rPr>
              <w:t>’événement</w:t>
            </w:r>
            <w:r w:rsidRPr="00B03C79">
              <w:rPr>
                <w:rFonts w:asciiTheme="minorHAnsi" w:eastAsia="Arial Unicode MS" w:hAnsiTheme="minorHAnsi" w:cstheme="minorBidi"/>
                <w:color w:val="000000" w:themeColor="text1"/>
                <w:sz w:val="22"/>
                <w:szCs w:val="22"/>
                <w:lang w:eastAsia="en-US"/>
              </w:rPr>
              <w:t> : mise en place d’une cabine d’interprétation, casques et micros pour les participants, présence d</w:t>
            </w:r>
            <w:r w:rsidR="005971FB" w:rsidRPr="00B03C79">
              <w:rPr>
                <w:rFonts w:asciiTheme="minorHAnsi" w:eastAsia="Arial Unicode MS" w:hAnsiTheme="minorHAnsi" w:cstheme="minorBidi"/>
                <w:color w:val="000000" w:themeColor="text1"/>
                <w:sz w:val="22"/>
                <w:szCs w:val="22"/>
                <w:lang w:eastAsia="en-US"/>
              </w:rPr>
              <w:t>e deux</w:t>
            </w:r>
            <w:r w:rsidRPr="00B03C79">
              <w:rPr>
                <w:rFonts w:asciiTheme="minorHAnsi" w:eastAsia="Arial Unicode MS" w:hAnsiTheme="minorHAnsi" w:cstheme="minorBidi"/>
                <w:color w:val="000000" w:themeColor="text1"/>
                <w:sz w:val="22"/>
                <w:szCs w:val="22"/>
                <w:lang w:eastAsia="en-US"/>
              </w:rPr>
              <w:t xml:space="preserve"> technicien sur place.</w:t>
            </w:r>
            <w:r w:rsidR="006A4146">
              <w:rPr>
                <w:rFonts w:asciiTheme="minorHAnsi" w:eastAsia="Arial Unicode MS" w:hAnsiTheme="minorHAnsi" w:cstheme="minorBidi"/>
                <w:color w:val="000000" w:themeColor="text1"/>
                <w:sz w:val="22"/>
                <w:szCs w:val="22"/>
                <w:lang w:eastAsia="en-US"/>
              </w:rPr>
              <w:t xml:space="preserve"> (certificat de service rendu)</w:t>
            </w:r>
          </w:p>
          <w:p w14:paraId="1550D1CE" w14:textId="77777777" w:rsidR="00FF5E63" w:rsidRPr="00C37583" w:rsidRDefault="00FF5E63" w:rsidP="002F4873">
            <w:pPr>
              <w:jc w:val="both"/>
              <w:rPr>
                <w:rFonts w:asciiTheme="minorHAnsi" w:eastAsia="Arial Unicode MS" w:hAnsiTheme="minorHAnsi" w:cstheme="minorBidi"/>
                <w:color w:val="000000" w:themeColor="text1"/>
                <w:sz w:val="22"/>
                <w:szCs w:val="22"/>
                <w:lang w:eastAsia="en-US"/>
              </w:rPr>
            </w:pPr>
          </w:p>
        </w:tc>
        <w:tc>
          <w:tcPr>
            <w:tcW w:w="4252" w:type="dxa"/>
          </w:tcPr>
          <w:p w14:paraId="588D842E" w14:textId="13BE2D4C" w:rsidR="00FF5E63" w:rsidRDefault="00FF5E63">
            <w:r>
              <w:rPr>
                <w:rFonts w:asciiTheme="minorHAnsi" w:eastAsia="Arial Unicode MS" w:hAnsiTheme="minorHAnsi" w:cstheme="minorBidi"/>
                <w:color w:val="000000" w:themeColor="text1"/>
                <w:sz w:val="22"/>
                <w:szCs w:val="22"/>
                <w:lang w:eastAsia="en-US"/>
              </w:rPr>
              <w:t xml:space="preserve">T0 + </w:t>
            </w:r>
            <w:r w:rsidR="009D3FE1">
              <w:rPr>
                <w:rFonts w:asciiTheme="minorHAnsi" w:eastAsia="Arial Unicode MS" w:hAnsiTheme="minorHAnsi" w:cstheme="minorBidi"/>
                <w:color w:val="000000" w:themeColor="text1"/>
                <w:sz w:val="22"/>
                <w:szCs w:val="22"/>
                <w:lang w:eastAsia="en-US"/>
              </w:rPr>
              <w:t>7 mois</w:t>
            </w:r>
          </w:p>
        </w:tc>
      </w:tr>
      <w:tr w:rsidR="00FF5E63" w14:paraId="7C308EFC" w14:textId="77777777" w:rsidTr="002F4873">
        <w:trPr>
          <w:trHeight w:val="248"/>
        </w:trPr>
        <w:tc>
          <w:tcPr>
            <w:tcW w:w="5022" w:type="dxa"/>
          </w:tcPr>
          <w:p w14:paraId="607C7594" w14:textId="46C64774" w:rsidR="00FF5E63" w:rsidRPr="00C37583" w:rsidRDefault="00AB3637" w:rsidP="00B03C79">
            <w:pPr>
              <w:pStyle w:val="Paragraphedeliste"/>
              <w:numPr>
                <w:ilvl w:val="0"/>
                <w:numId w:val="42"/>
              </w:numPr>
              <w:jc w:val="both"/>
            </w:pPr>
            <w:r>
              <w:rPr>
                <w:rFonts w:asciiTheme="minorHAnsi" w:eastAsia="Arial Unicode MS" w:hAnsiTheme="minorHAnsi" w:cstheme="minorBidi"/>
                <w:color w:val="000000" w:themeColor="text1"/>
                <w:sz w:val="22"/>
                <w:szCs w:val="22"/>
                <w:lang w:eastAsia="en-US"/>
              </w:rPr>
              <w:t>Remise</w:t>
            </w:r>
            <w:r w:rsidRPr="00C37583">
              <w:rPr>
                <w:rFonts w:asciiTheme="minorHAnsi" w:eastAsia="Arial Unicode MS" w:hAnsiTheme="minorHAnsi" w:cstheme="minorBidi"/>
                <w:color w:val="000000" w:themeColor="text1"/>
                <w:sz w:val="22"/>
                <w:szCs w:val="22"/>
                <w:lang w:eastAsia="en-US"/>
              </w:rPr>
              <w:t xml:space="preserve"> </w:t>
            </w:r>
            <w:r w:rsidR="00FF5E63" w:rsidRPr="00C37583">
              <w:rPr>
                <w:rFonts w:asciiTheme="minorHAnsi" w:eastAsia="Arial Unicode MS" w:hAnsiTheme="minorHAnsi" w:cstheme="minorBidi"/>
                <w:color w:val="000000" w:themeColor="text1"/>
                <w:sz w:val="22"/>
                <w:szCs w:val="22"/>
                <w:lang w:eastAsia="en-US"/>
              </w:rPr>
              <w:t>de six vidéos captées pendant le forum</w:t>
            </w:r>
            <w:r w:rsidR="00806A59">
              <w:rPr>
                <w:rFonts w:asciiTheme="minorHAnsi" w:eastAsia="Arial Unicode MS" w:hAnsiTheme="minorHAnsi" w:cstheme="minorBidi"/>
                <w:color w:val="000000" w:themeColor="text1"/>
                <w:sz w:val="22"/>
                <w:szCs w:val="22"/>
                <w:lang w:eastAsia="en-US"/>
              </w:rPr>
              <w:t> : 1 vidéo/jour + 1 vidéo best of + 1 vidéo behind the scenes</w:t>
            </w:r>
          </w:p>
          <w:p w14:paraId="21B79558" w14:textId="7F633D91" w:rsidR="00FF5E63" w:rsidRPr="00C37583" w:rsidRDefault="00AB3637" w:rsidP="002F4873">
            <w:pPr>
              <w:pStyle w:val="Paragraphedeliste"/>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Remise</w:t>
            </w:r>
            <w:r w:rsidRPr="00C37583">
              <w:rPr>
                <w:rFonts w:asciiTheme="minorHAnsi" w:eastAsia="Arial Unicode MS" w:hAnsiTheme="minorHAnsi" w:cstheme="minorBidi"/>
                <w:color w:val="000000" w:themeColor="text1"/>
                <w:sz w:val="22"/>
                <w:szCs w:val="22"/>
                <w:lang w:eastAsia="en-US"/>
              </w:rPr>
              <w:t xml:space="preserve"> </w:t>
            </w:r>
            <w:r w:rsidR="00FF5E63" w:rsidRPr="00C37583">
              <w:rPr>
                <w:rFonts w:asciiTheme="minorHAnsi" w:eastAsia="Arial Unicode MS" w:hAnsiTheme="minorHAnsi" w:cstheme="minorBidi"/>
                <w:color w:val="000000" w:themeColor="text1"/>
                <w:sz w:val="22"/>
                <w:szCs w:val="22"/>
                <w:lang w:eastAsia="en-US"/>
              </w:rPr>
              <w:t>de 500 photos</w:t>
            </w:r>
            <w:r w:rsidR="009D3FE1">
              <w:rPr>
                <w:rFonts w:asciiTheme="minorHAnsi" w:eastAsia="Arial Unicode MS" w:hAnsiTheme="minorHAnsi" w:cstheme="minorBidi"/>
                <w:color w:val="000000" w:themeColor="text1"/>
                <w:sz w:val="22"/>
                <w:szCs w:val="22"/>
                <w:lang w:eastAsia="en-US"/>
              </w:rPr>
              <w:t xml:space="preserve"> retouchées pour réalisation des posts quotidiens</w:t>
            </w:r>
          </w:p>
        </w:tc>
        <w:tc>
          <w:tcPr>
            <w:tcW w:w="4252" w:type="dxa"/>
          </w:tcPr>
          <w:p w14:paraId="3F750275" w14:textId="4E1B3575" w:rsidR="00F030E1" w:rsidRDefault="00FF5E63">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 xml:space="preserve">T0 + </w:t>
            </w:r>
            <w:r w:rsidR="009D3FE1">
              <w:rPr>
                <w:rFonts w:asciiTheme="minorHAnsi" w:eastAsia="Arial Unicode MS" w:hAnsiTheme="minorHAnsi" w:cstheme="minorBidi"/>
                <w:color w:val="000000" w:themeColor="text1"/>
                <w:sz w:val="22"/>
                <w:szCs w:val="22"/>
                <w:lang w:eastAsia="en-US"/>
              </w:rPr>
              <w:t>7 mois</w:t>
            </w:r>
            <w:r w:rsidR="00806A59">
              <w:rPr>
                <w:rFonts w:asciiTheme="minorHAnsi" w:eastAsia="Arial Unicode MS" w:hAnsiTheme="minorHAnsi" w:cstheme="minorBidi"/>
                <w:color w:val="000000" w:themeColor="text1"/>
                <w:sz w:val="22"/>
                <w:szCs w:val="22"/>
                <w:lang w:eastAsia="en-US"/>
              </w:rPr>
              <w:t xml:space="preserve"> </w:t>
            </w:r>
          </w:p>
          <w:p w14:paraId="1AE91DFF" w14:textId="6B842A2A" w:rsidR="00FF5E63" w:rsidRDefault="00FF5E63">
            <w:pPr>
              <w:jc w:val="both"/>
            </w:pPr>
          </w:p>
        </w:tc>
      </w:tr>
      <w:tr w:rsidR="00806A59" w14:paraId="1B18F09E" w14:textId="77777777" w:rsidTr="002F4873">
        <w:trPr>
          <w:trHeight w:val="248"/>
        </w:trPr>
        <w:tc>
          <w:tcPr>
            <w:tcW w:w="5022" w:type="dxa"/>
          </w:tcPr>
          <w:p w14:paraId="2EBD02E1" w14:textId="1626D1D2" w:rsidR="00806A59" w:rsidRPr="00C37583" w:rsidRDefault="00AB3637" w:rsidP="00B03C79">
            <w:pPr>
              <w:pStyle w:val="Paragraphedeliste"/>
              <w:numPr>
                <w:ilvl w:val="0"/>
                <w:numId w:val="42"/>
              </w:num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Remise</w:t>
            </w:r>
            <w:r w:rsidR="00806A59">
              <w:rPr>
                <w:rFonts w:asciiTheme="minorHAnsi" w:eastAsia="Arial Unicode MS" w:hAnsiTheme="minorHAnsi" w:cstheme="minorBidi"/>
                <w:color w:val="000000" w:themeColor="text1"/>
                <w:sz w:val="22"/>
                <w:szCs w:val="22"/>
                <w:lang w:eastAsia="en-US"/>
              </w:rPr>
              <w:t xml:space="preserve"> de 15 vidéos d’interview</w:t>
            </w:r>
            <w:r w:rsidR="00806A59">
              <w:rPr>
                <w:rFonts w:asciiTheme="minorHAnsi" w:eastAsia="Arial Unicode MS" w:hAnsiTheme="minorHAnsi" w:cstheme="minorBidi"/>
                <w:color w:val="000000" w:themeColor="text1"/>
                <w:sz w:val="22"/>
                <w:szCs w:val="22"/>
                <w:lang w:eastAsia="en-US"/>
              </w:rPr>
              <w:br/>
            </w:r>
            <w:r w:rsidR="00806A59">
              <w:rPr>
                <w:rFonts w:asciiTheme="minorHAnsi" w:eastAsia="Arial Unicode MS" w:hAnsiTheme="minorHAnsi" w:cstheme="minorBidi"/>
                <w:color w:val="000000" w:themeColor="text1"/>
                <w:sz w:val="22"/>
                <w:szCs w:val="22"/>
                <w:lang w:eastAsia="en-US"/>
              </w:rPr>
              <w:br/>
            </w:r>
          </w:p>
        </w:tc>
        <w:tc>
          <w:tcPr>
            <w:tcW w:w="4252" w:type="dxa"/>
          </w:tcPr>
          <w:p w14:paraId="24242E82" w14:textId="21492235" w:rsidR="00806A59" w:rsidRPr="00F96B5D" w:rsidRDefault="00F030E1" w:rsidP="007A5556">
            <w:pPr>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+ 7 mois</w:t>
            </w:r>
            <w:r w:rsidR="00806A59">
              <w:rPr>
                <w:rFonts w:asciiTheme="minorHAnsi" w:eastAsia="Arial Unicode MS" w:hAnsiTheme="minorHAnsi" w:cstheme="minorBidi"/>
                <w:color w:val="000000" w:themeColor="text1"/>
                <w:sz w:val="22"/>
                <w:szCs w:val="22"/>
                <w:lang w:eastAsia="en-US"/>
              </w:rPr>
              <w:br/>
            </w:r>
            <w:r w:rsidR="00D0514A">
              <w:rPr>
                <w:rFonts w:asciiTheme="minorHAnsi" w:eastAsia="Arial Unicode MS" w:hAnsiTheme="minorHAnsi" w:cstheme="minorBidi"/>
                <w:color w:val="000000" w:themeColor="text1"/>
                <w:sz w:val="22"/>
                <w:szCs w:val="22"/>
                <w:lang w:eastAsia="en-US"/>
              </w:rPr>
              <w:t>R</w:t>
            </w:r>
            <w:r w:rsidR="00750C4A">
              <w:rPr>
                <w:rFonts w:asciiTheme="minorHAnsi" w:eastAsia="Arial Unicode MS" w:hAnsiTheme="minorHAnsi" w:cstheme="minorBidi"/>
                <w:color w:val="000000" w:themeColor="text1"/>
                <w:sz w:val="22"/>
                <w:szCs w:val="22"/>
                <w:lang w:eastAsia="en-US"/>
              </w:rPr>
              <w:t>emise de rushs prouvant la réalisation de vidéos</w:t>
            </w:r>
            <w:r>
              <w:rPr>
                <w:rFonts w:asciiTheme="minorHAnsi" w:eastAsia="Arial Unicode MS" w:hAnsiTheme="minorHAnsi" w:cstheme="minorBidi"/>
                <w:color w:val="000000" w:themeColor="text1"/>
                <w:sz w:val="22"/>
                <w:szCs w:val="22"/>
                <w:lang w:eastAsia="en-US"/>
              </w:rPr>
              <w:t xml:space="preserve"> chaque jour de l’événement</w:t>
            </w:r>
          </w:p>
        </w:tc>
      </w:tr>
      <w:tr w:rsidR="00806A59" w14:paraId="24DF6E6A" w14:textId="77777777" w:rsidTr="002F4873">
        <w:trPr>
          <w:trHeight w:val="248"/>
        </w:trPr>
        <w:tc>
          <w:tcPr>
            <w:tcW w:w="5022" w:type="dxa"/>
          </w:tcPr>
          <w:p w14:paraId="6DEA4118" w14:textId="5A1929C6" w:rsidR="00806A59" w:rsidRPr="00C37583" w:rsidRDefault="00AB3637" w:rsidP="00B03C79">
            <w:pPr>
              <w:pStyle w:val="Paragraphedeliste"/>
              <w:numPr>
                <w:ilvl w:val="0"/>
                <w:numId w:val="42"/>
              </w:num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Remise</w:t>
            </w:r>
            <w:r w:rsidRPr="00C37583">
              <w:rPr>
                <w:rFonts w:asciiTheme="minorHAnsi" w:eastAsia="Arial Unicode MS" w:hAnsiTheme="minorHAnsi" w:cstheme="minorBidi"/>
                <w:color w:val="000000" w:themeColor="text1"/>
                <w:sz w:val="22"/>
                <w:szCs w:val="22"/>
                <w:lang w:eastAsia="en-US"/>
              </w:rPr>
              <w:t xml:space="preserve"> </w:t>
            </w:r>
            <w:r w:rsidR="00806A59" w:rsidRPr="00C37583">
              <w:rPr>
                <w:rFonts w:asciiTheme="minorHAnsi" w:eastAsia="Arial Unicode MS" w:hAnsiTheme="minorHAnsi" w:cstheme="minorBidi"/>
                <w:color w:val="000000" w:themeColor="text1"/>
                <w:sz w:val="22"/>
                <w:szCs w:val="22"/>
                <w:lang w:eastAsia="en-US"/>
              </w:rPr>
              <w:t>d’un texte par jour de résumé des actions effectuées dans le cadre de l’événement pour publication sur le site web du Programme GO</w:t>
            </w:r>
          </w:p>
        </w:tc>
        <w:tc>
          <w:tcPr>
            <w:tcW w:w="4252" w:type="dxa"/>
          </w:tcPr>
          <w:p w14:paraId="4ED0371F" w14:textId="204BE850" w:rsidR="00806A59" w:rsidRDefault="00806A59" w:rsidP="00806A59">
            <w:pPr>
              <w:jc w:val="both"/>
            </w:pPr>
            <w:r w:rsidRPr="00F96B5D">
              <w:rPr>
                <w:rFonts w:asciiTheme="minorHAnsi" w:eastAsia="Arial Unicode MS" w:hAnsiTheme="minorHAnsi" w:cstheme="minorBidi"/>
                <w:color w:val="000000" w:themeColor="text1"/>
                <w:sz w:val="22"/>
                <w:szCs w:val="22"/>
                <w:lang w:eastAsia="en-US"/>
              </w:rPr>
              <w:t>T0</w:t>
            </w:r>
            <w:r>
              <w:rPr>
                <w:rFonts w:asciiTheme="minorHAnsi" w:eastAsia="Arial Unicode MS" w:hAnsiTheme="minorHAnsi" w:cstheme="minorBidi"/>
                <w:color w:val="000000" w:themeColor="text1"/>
                <w:sz w:val="22"/>
                <w:szCs w:val="22"/>
                <w:lang w:eastAsia="en-US"/>
              </w:rPr>
              <w:t xml:space="preserve"> </w:t>
            </w:r>
            <w:r w:rsidRPr="00F96B5D">
              <w:rPr>
                <w:rFonts w:asciiTheme="minorHAnsi" w:eastAsia="Arial Unicode MS" w:hAnsiTheme="minorHAnsi" w:cstheme="minorBidi"/>
                <w:color w:val="000000" w:themeColor="text1"/>
                <w:sz w:val="22"/>
                <w:szCs w:val="22"/>
                <w:lang w:eastAsia="en-US"/>
              </w:rPr>
              <w:t>+</w:t>
            </w:r>
            <w:r>
              <w:rPr>
                <w:rFonts w:asciiTheme="minorHAnsi" w:eastAsia="Arial Unicode MS" w:hAnsiTheme="minorHAnsi" w:cstheme="minorBidi"/>
                <w:color w:val="000000" w:themeColor="text1"/>
                <w:sz w:val="22"/>
                <w:szCs w:val="22"/>
                <w:lang w:eastAsia="en-US"/>
              </w:rPr>
              <w:t xml:space="preserve"> 7 mois</w:t>
            </w:r>
          </w:p>
        </w:tc>
      </w:tr>
      <w:tr w:rsidR="00806A59" w14:paraId="6D12497E" w14:textId="77777777" w:rsidTr="002F4873">
        <w:trPr>
          <w:trHeight w:val="248"/>
        </w:trPr>
        <w:tc>
          <w:tcPr>
            <w:tcW w:w="5022" w:type="dxa"/>
          </w:tcPr>
          <w:p w14:paraId="038BB9CF" w14:textId="7D07DB81" w:rsidR="00806A59" w:rsidRPr="00B03C79" w:rsidRDefault="00806A59" w:rsidP="00B03C79">
            <w:pPr>
              <w:pStyle w:val="Paragraphedeliste"/>
              <w:numPr>
                <w:ilvl w:val="0"/>
                <w:numId w:val="42"/>
              </w:numPr>
              <w:jc w:val="both"/>
              <w:rPr>
                <w:rFonts w:asciiTheme="minorHAnsi" w:eastAsia="Arial Unicode MS" w:hAnsiTheme="minorHAnsi" w:cstheme="minorBidi"/>
                <w:color w:val="000000" w:themeColor="text1"/>
                <w:sz w:val="22"/>
                <w:szCs w:val="22"/>
                <w:lang w:eastAsia="en-US"/>
              </w:rPr>
            </w:pPr>
            <w:r w:rsidRPr="00B03C79">
              <w:rPr>
                <w:rFonts w:asciiTheme="minorHAnsi" w:eastAsia="Arial Unicode MS" w:hAnsiTheme="minorHAnsi" w:cstheme="minorBidi"/>
                <w:color w:val="000000" w:themeColor="text1"/>
                <w:sz w:val="22"/>
                <w:szCs w:val="22"/>
                <w:lang w:eastAsia="en-US"/>
              </w:rPr>
              <w:t>R</w:t>
            </w:r>
            <w:r w:rsidR="00AB3637" w:rsidRPr="00B03C79">
              <w:rPr>
                <w:rFonts w:asciiTheme="minorHAnsi" w:eastAsia="Arial Unicode MS" w:hAnsiTheme="minorHAnsi" w:cstheme="minorBidi"/>
                <w:color w:val="000000" w:themeColor="text1"/>
                <w:sz w:val="22"/>
                <w:szCs w:val="22"/>
                <w:lang w:eastAsia="en-US"/>
              </w:rPr>
              <w:t>emise</w:t>
            </w:r>
            <w:r w:rsidRPr="00B03C79">
              <w:rPr>
                <w:rFonts w:asciiTheme="minorHAnsi" w:eastAsia="Arial Unicode MS" w:hAnsiTheme="minorHAnsi" w:cstheme="minorBidi"/>
                <w:color w:val="000000" w:themeColor="text1"/>
                <w:sz w:val="22"/>
                <w:szCs w:val="22"/>
                <w:lang w:eastAsia="en-US"/>
              </w:rPr>
              <w:t xml:space="preserve"> de posts journaliers pour les réseaux sociaux : rédaction du texte et création des visuels adaptés</w:t>
            </w:r>
          </w:p>
        </w:tc>
        <w:tc>
          <w:tcPr>
            <w:tcW w:w="4252" w:type="dxa"/>
          </w:tcPr>
          <w:p w14:paraId="44147711" w14:textId="77777777" w:rsidR="00806A59" w:rsidRDefault="00806A59" w:rsidP="00806A59">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+ 7 mois</w:t>
            </w:r>
          </w:p>
          <w:p w14:paraId="2263E343" w14:textId="43516E6E" w:rsidR="007A1ED8" w:rsidRPr="00F96B5D" w:rsidRDefault="007A1ED8" w:rsidP="00806A59">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A envoyer après chaque journée d’événement</w:t>
            </w:r>
          </w:p>
        </w:tc>
      </w:tr>
      <w:tr w:rsidR="00806A59" w14:paraId="3FC25F46" w14:textId="77777777" w:rsidTr="002F4873">
        <w:trPr>
          <w:trHeight w:val="248"/>
        </w:trPr>
        <w:tc>
          <w:tcPr>
            <w:tcW w:w="5022" w:type="dxa"/>
          </w:tcPr>
          <w:p w14:paraId="18561F74" w14:textId="5002C378" w:rsidR="00806A59" w:rsidRPr="00B03C79" w:rsidRDefault="00AB3637" w:rsidP="00B03C79">
            <w:pPr>
              <w:pStyle w:val="Paragraphedeliste"/>
              <w:numPr>
                <w:ilvl w:val="0"/>
                <w:numId w:val="42"/>
              </w:numPr>
              <w:jc w:val="both"/>
              <w:rPr>
                <w:rFonts w:asciiTheme="minorHAnsi" w:eastAsia="Arial Unicode MS" w:hAnsiTheme="minorHAnsi" w:cstheme="minorBidi"/>
                <w:color w:val="000000" w:themeColor="text1"/>
                <w:sz w:val="22"/>
                <w:szCs w:val="22"/>
                <w:lang w:eastAsia="en-US"/>
              </w:rPr>
            </w:pPr>
            <w:r w:rsidRPr="00B03C79">
              <w:rPr>
                <w:rFonts w:asciiTheme="minorHAnsi" w:eastAsia="Arial Unicode MS" w:hAnsiTheme="minorHAnsi" w:cstheme="minorBidi"/>
                <w:color w:val="000000" w:themeColor="text1"/>
                <w:sz w:val="22"/>
                <w:szCs w:val="22"/>
                <w:lang w:eastAsia="en-US"/>
              </w:rPr>
              <w:t>Remise</w:t>
            </w:r>
            <w:r w:rsidR="00806A59" w:rsidRPr="00B03C79">
              <w:rPr>
                <w:rFonts w:asciiTheme="minorHAnsi" w:eastAsia="Arial Unicode MS" w:hAnsiTheme="minorHAnsi" w:cstheme="minorBidi"/>
                <w:color w:val="000000" w:themeColor="text1"/>
                <w:sz w:val="22"/>
                <w:szCs w:val="22"/>
                <w:lang w:eastAsia="en-US"/>
              </w:rPr>
              <w:t xml:space="preserve"> d’une veille </w:t>
            </w:r>
            <w:r w:rsidR="00FB22C1" w:rsidRPr="00B03C79">
              <w:rPr>
                <w:rFonts w:asciiTheme="minorHAnsi" w:eastAsia="Arial Unicode MS" w:hAnsiTheme="minorHAnsi" w:cstheme="minorBidi"/>
                <w:color w:val="000000" w:themeColor="text1"/>
                <w:sz w:val="22"/>
                <w:szCs w:val="22"/>
                <w:lang w:eastAsia="en-US"/>
              </w:rPr>
              <w:t xml:space="preserve">quotidienne </w:t>
            </w:r>
            <w:r w:rsidR="00806A59" w:rsidRPr="00B03C79">
              <w:rPr>
                <w:rFonts w:asciiTheme="minorHAnsi" w:eastAsia="Arial Unicode MS" w:hAnsiTheme="minorHAnsi" w:cstheme="minorBidi"/>
                <w:color w:val="000000" w:themeColor="text1"/>
                <w:sz w:val="22"/>
                <w:szCs w:val="22"/>
                <w:lang w:eastAsia="en-US"/>
              </w:rPr>
              <w:t>sur les réseaux sociaux utilisés par le Programme pendant toute la durée de l’événement</w:t>
            </w:r>
            <w:r w:rsidR="007A1ED8" w:rsidRPr="00B03C79">
              <w:rPr>
                <w:rFonts w:asciiTheme="minorHAnsi" w:eastAsia="Arial Unicode MS" w:hAnsiTheme="minorHAnsi" w:cstheme="minorBidi"/>
                <w:color w:val="000000" w:themeColor="text1"/>
                <w:sz w:val="22"/>
                <w:szCs w:val="22"/>
                <w:lang w:eastAsia="en-US"/>
              </w:rPr>
              <w:t>.</w:t>
            </w:r>
          </w:p>
        </w:tc>
        <w:tc>
          <w:tcPr>
            <w:tcW w:w="4252" w:type="dxa"/>
          </w:tcPr>
          <w:p w14:paraId="49FC4D20" w14:textId="77777777" w:rsidR="00FB22C1" w:rsidRDefault="00806A59" w:rsidP="00806A59">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+ 7 mois</w:t>
            </w:r>
            <w:r w:rsidR="00FB22C1">
              <w:rPr>
                <w:rFonts w:asciiTheme="minorHAnsi" w:eastAsia="Arial Unicode MS" w:hAnsiTheme="minorHAnsi" w:cstheme="minorBidi"/>
                <w:color w:val="000000" w:themeColor="text1"/>
                <w:sz w:val="22"/>
                <w:szCs w:val="22"/>
                <w:lang w:eastAsia="en-US"/>
              </w:rPr>
              <w:t xml:space="preserve"> </w:t>
            </w:r>
          </w:p>
          <w:p w14:paraId="3B016667" w14:textId="555C1E1E" w:rsidR="00806A59" w:rsidRDefault="00FB22C1" w:rsidP="00806A59">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A envoyer après chaque journée d’événement</w:t>
            </w:r>
          </w:p>
        </w:tc>
      </w:tr>
    </w:tbl>
    <w:p w14:paraId="2A9B9D4B" w14:textId="77777777" w:rsidR="00FF5E63" w:rsidRDefault="00FF5E63" w:rsidP="00FF5E63"/>
    <w:p w14:paraId="2EEE1659" w14:textId="77777777" w:rsidR="00FF5E63" w:rsidRDefault="00FF5E63" w:rsidP="00FF5E63"/>
    <w:tbl>
      <w:tblPr>
        <w:tblStyle w:val="Grilledutableau"/>
        <w:tblW w:w="9274" w:type="dxa"/>
        <w:tblInd w:w="360" w:type="dxa"/>
        <w:tblLook w:val="04A0" w:firstRow="1" w:lastRow="0" w:firstColumn="1" w:lastColumn="0" w:noHBand="0" w:noVBand="1"/>
      </w:tblPr>
      <w:tblGrid>
        <w:gridCol w:w="5022"/>
        <w:gridCol w:w="4252"/>
      </w:tblGrid>
      <w:tr w:rsidR="00FF5E63" w:rsidRPr="00B03654" w14:paraId="174651BF" w14:textId="77777777" w:rsidTr="002F4873">
        <w:trPr>
          <w:trHeight w:val="248"/>
        </w:trPr>
        <w:tc>
          <w:tcPr>
            <w:tcW w:w="5022" w:type="dxa"/>
          </w:tcPr>
          <w:p w14:paraId="7EDC0E79" w14:textId="3FFC2C63" w:rsidR="00FF5E63" w:rsidRPr="00B03654" w:rsidRDefault="00FF5E63" w:rsidP="002F4873">
            <w:pPr>
              <w:jc w:val="both"/>
              <w:rPr>
                <w:rFonts w:asciiTheme="minorHAnsi" w:eastAsia="Arial Unicode MS" w:hAnsiTheme="minorHAnsi" w:cstheme="minorBidi"/>
                <w:b/>
                <w:color w:val="000000" w:themeColor="text1"/>
                <w:sz w:val="22"/>
                <w:szCs w:val="22"/>
                <w:lang w:eastAsia="en-US"/>
              </w:rPr>
            </w:pPr>
            <w:r>
              <w:rPr>
                <w:rFonts w:asciiTheme="minorHAnsi" w:eastAsia="Arial Unicode MS" w:hAnsiTheme="minorHAnsi" w:cstheme="minorBidi"/>
                <w:b/>
                <w:color w:val="000000" w:themeColor="text1"/>
                <w:sz w:val="22"/>
                <w:szCs w:val="22"/>
                <w:lang w:eastAsia="en-US"/>
              </w:rPr>
              <w:t>Suivi</w:t>
            </w:r>
            <w:r w:rsidRPr="00B03654">
              <w:rPr>
                <w:rFonts w:asciiTheme="minorHAnsi" w:eastAsia="Arial Unicode MS" w:hAnsiTheme="minorHAnsi" w:cstheme="minorBidi"/>
                <w:b/>
                <w:color w:val="000000" w:themeColor="text1"/>
                <w:sz w:val="22"/>
                <w:szCs w:val="22"/>
                <w:lang w:eastAsia="en-US"/>
              </w:rPr>
              <w:t xml:space="preserve"> </w:t>
            </w:r>
            <w:r w:rsidR="00FA3DDA">
              <w:rPr>
                <w:rFonts w:asciiTheme="minorHAnsi" w:eastAsia="Arial Unicode MS" w:hAnsiTheme="minorHAnsi" w:cstheme="minorBidi"/>
                <w:b/>
                <w:color w:val="000000" w:themeColor="text1"/>
                <w:sz w:val="22"/>
                <w:szCs w:val="22"/>
                <w:lang w:eastAsia="en-US"/>
              </w:rPr>
              <w:t>événement de clôture</w:t>
            </w:r>
          </w:p>
        </w:tc>
        <w:tc>
          <w:tcPr>
            <w:tcW w:w="4252" w:type="dxa"/>
          </w:tcPr>
          <w:p w14:paraId="5B24365C" w14:textId="77777777" w:rsidR="00FF5E63" w:rsidRPr="00B03654" w:rsidRDefault="00FF5E63" w:rsidP="002F4873">
            <w:pPr>
              <w:jc w:val="both"/>
              <w:rPr>
                <w:b/>
              </w:rPr>
            </w:pPr>
            <w:r w:rsidRPr="00B03654">
              <w:rPr>
                <w:rFonts w:asciiTheme="minorHAnsi" w:eastAsia="Arial Unicode MS" w:hAnsiTheme="minorHAnsi" w:cstheme="minorBidi"/>
                <w:b/>
                <w:color w:val="000000" w:themeColor="text1"/>
                <w:sz w:val="22"/>
                <w:szCs w:val="22"/>
                <w:lang w:eastAsia="en-US"/>
              </w:rPr>
              <w:t>Date de livraison estimative</w:t>
            </w:r>
          </w:p>
        </w:tc>
      </w:tr>
      <w:tr w:rsidR="00FF5E63" w14:paraId="5570A75A" w14:textId="77777777" w:rsidTr="002F4873">
        <w:trPr>
          <w:trHeight w:val="248"/>
        </w:trPr>
        <w:tc>
          <w:tcPr>
            <w:tcW w:w="5022" w:type="dxa"/>
          </w:tcPr>
          <w:p w14:paraId="290D8073" w14:textId="5935C43F" w:rsidR="00FF5E63" w:rsidRPr="00061E35" w:rsidRDefault="00540D71" w:rsidP="00B03C79">
            <w:pPr>
              <w:pStyle w:val="Paragraphedeliste"/>
              <w:numPr>
                <w:ilvl w:val="0"/>
                <w:numId w:val="42"/>
              </w:num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Remise</w:t>
            </w:r>
            <w:r w:rsidRPr="00061E35">
              <w:rPr>
                <w:rFonts w:asciiTheme="minorHAnsi" w:eastAsia="Arial Unicode MS" w:hAnsiTheme="minorHAnsi" w:cstheme="minorBidi"/>
                <w:color w:val="000000" w:themeColor="text1"/>
                <w:sz w:val="22"/>
                <w:szCs w:val="22"/>
                <w:lang w:eastAsia="en-US"/>
              </w:rPr>
              <w:t xml:space="preserve"> </w:t>
            </w:r>
            <w:r w:rsidR="00FF5E63" w:rsidRPr="00061E35">
              <w:rPr>
                <w:rFonts w:asciiTheme="minorHAnsi" w:eastAsia="Arial Unicode MS" w:hAnsiTheme="minorHAnsi" w:cstheme="minorBidi"/>
                <w:color w:val="000000" w:themeColor="text1"/>
                <w:sz w:val="22"/>
                <w:szCs w:val="22"/>
                <w:lang w:eastAsia="en-US"/>
              </w:rPr>
              <w:t xml:space="preserve">de </w:t>
            </w:r>
            <w:r w:rsidR="009D3FE1">
              <w:rPr>
                <w:rFonts w:asciiTheme="minorHAnsi" w:eastAsia="Arial Unicode MS" w:hAnsiTheme="minorHAnsi" w:cstheme="minorBidi"/>
                <w:color w:val="000000" w:themeColor="text1"/>
                <w:sz w:val="22"/>
                <w:szCs w:val="22"/>
                <w:lang w:eastAsia="en-US"/>
              </w:rPr>
              <w:t>photos « behind the scenes » retouchées de l’événement</w:t>
            </w:r>
          </w:p>
          <w:p w14:paraId="06057D58" w14:textId="77777777" w:rsidR="00FF5E63" w:rsidRPr="009E1CB6" w:rsidRDefault="00FF5E63" w:rsidP="002F4873">
            <w:pPr>
              <w:pStyle w:val="Paragraphedeliste"/>
              <w:ind w:left="1440"/>
              <w:jc w:val="both"/>
              <w:rPr>
                <w:color w:val="000000" w:themeColor="text1"/>
                <w:highlight w:val="green"/>
                <w:lang w:eastAsia="en-US"/>
              </w:rPr>
            </w:pPr>
          </w:p>
        </w:tc>
        <w:tc>
          <w:tcPr>
            <w:tcW w:w="4252" w:type="dxa"/>
          </w:tcPr>
          <w:p w14:paraId="1BA649F9" w14:textId="2F4E8858" w:rsidR="00FF5E63" w:rsidRDefault="00FF5E63" w:rsidP="002F4873">
            <w:pPr>
              <w:jc w:val="both"/>
            </w:pPr>
            <w:r w:rsidRPr="00AF4A19">
              <w:rPr>
                <w:rFonts w:asciiTheme="minorHAnsi" w:eastAsia="Arial Unicode MS" w:hAnsiTheme="minorHAnsi" w:cstheme="minorBidi"/>
                <w:color w:val="000000" w:themeColor="text1"/>
                <w:sz w:val="22"/>
                <w:szCs w:val="22"/>
                <w:lang w:eastAsia="en-US"/>
              </w:rPr>
              <w:t xml:space="preserve">T0 + </w:t>
            </w:r>
            <w:r w:rsidR="009D3FE1">
              <w:rPr>
                <w:rFonts w:asciiTheme="minorHAnsi" w:eastAsia="Arial Unicode MS" w:hAnsiTheme="minorHAnsi" w:cstheme="minorBidi"/>
                <w:color w:val="000000" w:themeColor="text1"/>
                <w:sz w:val="22"/>
                <w:szCs w:val="22"/>
                <w:lang w:eastAsia="en-US"/>
              </w:rPr>
              <w:t>8 mois</w:t>
            </w:r>
          </w:p>
        </w:tc>
      </w:tr>
      <w:tr w:rsidR="00F030E1" w14:paraId="7EA7A7A9" w14:textId="77777777" w:rsidTr="002F4873">
        <w:trPr>
          <w:trHeight w:val="248"/>
        </w:trPr>
        <w:tc>
          <w:tcPr>
            <w:tcW w:w="5022" w:type="dxa"/>
          </w:tcPr>
          <w:p w14:paraId="77A5BE3D" w14:textId="1B9783F0" w:rsidR="00F030E1" w:rsidRPr="00B03C79" w:rsidRDefault="00540D71" w:rsidP="00B03C79">
            <w:pPr>
              <w:pStyle w:val="Paragraphedeliste"/>
              <w:numPr>
                <w:ilvl w:val="0"/>
                <w:numId w:val="42"/>
              </w:numPr>
              <w:jc w:val="both"/>
              <w:rPr>
                <w:rFonts w:asciiTheme="minorHAnsi" w:eastAsia="Arial Unicode MS" w:hAnsiTheme="minorHAnsi" w:cstheme="minorBidi"/>
                <w:color w:val="000000" w:themeColor="text1"/>
                <w:sz w:val="22"/>
                <w:szCs w:val="22"/>
                <w:lang w:eastAsia="en-US"/>
              </w:rPr>
            </w:pPr>
            <w:r w:rsidRPr="00B03C79">
              <w:rPr>
                <w:rFonts w:asciiTheme="minorHAnsi" w:eastAsia="Arial Unicode MS" w:hAnsiTheme="minorHAnsi" w:cstheme="minorBidi"/>
                <w:color w:val="000000" w:themeColor="text1"/>
                <w:sz w:val="22"/>
                <w:szCs w:val="22"/>
                <w:lang w:eastAsia="en-US"/>
              </w:rPr>
              <w:t>Remise de</w:t>
            </w:r>
            <w:r w:rsidR="00F030E1" w:rsidRPr="00B03C79">
              <w:rPr>
                <w:rFonts w:asciiTheme="minorHAnsi" w:eastAsia="Arial Unicode MS" w:hAnsiTheme="minorHAnsi" w:cstheme="minorBidi"/>
                <w:color w:val="000000" w:themeColor="text1"/>
                <w:sz w:val="22"/>
                <w:szCs w:val="22"/>
                <w:lang w:eastAsia="en-US"/>
              </w:rPr>
              <w:t xml:space="preserve"> 6 vidéos</w:t>
            </w:r>
          </w:p>
          <w:p w14:paraId="3330FFD5" w14:textId="77777777" w:rsidR="00F030E1" w:rsidRDefault="00F030E1" w:rsidP="007A5556">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 xml:space="preserve">Envoi de la première version </w:t>
            </w:r>
          </w:p>
          <w:p w14:paraId="0D9AB3D3" w14:textId="4A04AB86" w:rsidR="00F030E1" w:rsidRPr="007A5556" w:rsidRDefault="00F030E1" w:rsidP="007A5556">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Envoi de la version finale suite allers-retours avec équipe GO</w:t>
            </w:r>
          </w:p>
        </w:tc>
        <w:tc>
          <w:tcPr>
            <w:tcW w:w="4252" w:type="dxa"/>
          </w:tcPr>
          <w:p w14:paraId="4196478C" w14:textId="77777777" w:rsidR="00F030E1" w:rsidRDefault="00F030E1" w:rsidP="002F4873">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br/>
              <w:t>T0 + 8 mois</w:t>
            </w:r>
          </w:p>
          <w:p w14:paraId="02F15071" w14:textId="2408B2DA" w:rsidR="00F030E1" w:rsidRDefault="00F030E1" w:rsidP="002F4873">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+ 8,5 mois</w:t>
            </w:r>
          </w:p>
        </w:tc>
      </w:tr>
      <w:tr w:rsidR="00F030E1" w14:paraId="25C1B2B1" w14:textId="77777777" w:rsidTr="002F4873">
        <w:trPr>
          <w:trHeight w:val="248"/>
        </w:trPr>
        <w:tc>
          <w:tcPr>
            <w:tcW w:w="5022" w:type="dxa"/>
          </w:tcPr>
          <w:p w14:paraId="3ACF36A6" w14:textId="0B50EF5A" w:rsidR="00F030E1" w:rsidRPr="00B03C79" w:rsidRDefault="00540D71" w:rsidP="00B03C79">
            <w:pPr>
              <w:pStyle w:val="Paragraphedeliste"/>
              <w:numPr>
                <w:ilvl w:val="0"/>
                <w:numId w:val="42"/>
              </w:numPr>
              <w:jc w:val="both"/>
              <w:rPr>
                <w:rFonts w:asciiTheme="minorHAnsi" w:eastAsia="Arial Unicode MS" w:hAnsiTheme="minorHAnsi" w:cstheme="minorBidi"/>
                <w:color w:val="000000" w:themeColor="text1"/>
                <w:sz w:val="22"/>
                <w:szCs w:val="22"/>
                <w:lang w:eastAsia="en-US"/>
              </w:rPr>
            </w:pPr>
            <w:r w:rsidRPr="00B03C79">
              <w:rPr>
                <w:rFonts w:asciiTheme="minorHAnsi" w:eastAsia="Arial Unicode MS" w:hAnsiTheme="minorHAnsi" w:cstheme="minorBidi"/>
                <w:color w:val="000000" w:themeColor="text1"/>
                <w:sz w:val="22"/>
                <w:szCs w:val="22"/>
                <w:lang w:eastAsia="en-US"/>
              </w:rPr>
              <w:t>Remise</w:t>
            </w:r>
            <w:r w:rsidR="00F030E1" w:rsidRPr="00B03C79">
              <w:rPr>
                <w:rFonts w:asciiTheme="minorHAnsi" w:eastAsia="Arial Unicode MS" w:hAnsiTheme="minorHAnsi" w:cstheme="minorBidi"/>
                <w:color w:val="000000" w:themeColor="text1"/>
                <w:sz w:val="22"/>
                <w:szCs w:val="22"/>
                <w:lang w:eastAsia="en-US"/>
              </w:rPr>
              <w:t xml:space="preserve"> 15 vidéos interviews</w:t>
            </w:r>
          </w:p>
          <w:p w14:paraId="38E96E73" w14:textId="77777777" w:rsidR="00F030E1" w:rsidRDefault="00F030E1" w:rsidP="00F030E1">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 xml:space="preserve">Envoi de la première version </w:t>
            </w:r>
          </w:p>
          <w:p w14:paraId="3FCA3512" w14:textId="6E3EF5CF" w:rsidR="00F030E1" w:rsidRPr="007A5556" w:rsidRDefault="00F030E1" w:rsidP="007A5556">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Envoi de la version finale suite allers-retours avec équipe GO</w:t>
            </w:r>
          </w:p>
        </w:tc>
        <w:tc>
          <w:tcPr>
            <w:tcW w:w="4252" w:type="dxa"/>
          </w:tcPr>
          <w:p w14:paraId="68A440CC" w14:textId="77777777" w:rsidR="00F030E1" w:rsidRDefault="00F030E1" w:rsidP="00F030E1">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br/>
              <w:t>T0 + 8 mois</w:t>
            </w:r>
          </w:p>
          <w:p w14:paraId="4B62BB8B" w14:textId="0056D40A" w:rsidR="00F030E1" w:rsidRDefault="00F030E1" w:rsidP="00F030E1">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+ 8,5 mois</w:t>
            </w:r>
          </w:p>
        </w:tc>
      </w:tr>
      <w:tr w:rsidR="00FA3DDA" w14:paraId="151649C0" w14:textId="77777777" w:rsidTr="002F4873">
        <w:trPr>
          <w:trHeight w:val="248"/>
        </w:trPr>
        <w:tc>
          <w:tcPr>
            <w:tcW w:w="5022" w:type="dxa"/>
          </w:tcPr>
          <w:p w14:paraId="5B417C68" w14:textId="081EA694" w:rsidR="00FA3DDA" w:rsidRPr="007A5556" w:rsidRDefault="00540D71" w:rsidP="00B03C79">
            <w:pPr>
              <w:pStyle w:val="Paragraphedeliste"/>
              <w:numPr>
                <w:ilvl w:val="0"/>
                <w:numId w:val="42"/>
              </w:num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Remise</w:t>
            </w:r>
            <w:r w:rsidR="00FA3DDA" w:rsidRPr="007A5556">
              <w:rPr>
                <w:rFonts w:asciiTheme="minorHAnsi" w:eastAsia="Arial Unicode MS" w:hAnsiTheme="minorHAnsi" w:cstheme="minorBidi"/>
                <w:color w:val="000000" w:themeColor="text1"/>
                <w:sz w:val="22"/>
                <w:szCs w:val="22"/>
                <w:lang w:eastAsia="en-US"/>
              </w:rPr>
              <w:t xml:space="preserve"> d’un rapport technique et financier final </w:t>
            </w:r>
          </w:p>
          <w:p w14:paraId="392FB017" w14:textId="77777777" w:rsidR="00FA3DDA" w:rsidRDefault="00083361" w:rsidP="007A5556">
            <w:pPr>
              <w:pStyle w:val="Paragraphedeliste"/>
              <w:ind w:left="1440"/>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 xml:space="preserve">Première version </w:t>
            </w:r>
          </w:p>
          <w:p w14:paraId="05F7971C" w14:textId="79D279A7" w:rsidR="00083361" w:rsidRDefault="00083361" w:rsidP="007A5556">
            <w:pPr>
              <w:pStyle w:val="Paragraphedeliste"/>
              <w:ind w:left="1440"/>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Version validée par l’équipe GO</w:t>
            </w:r>
          </w:p>
        </w:tc>
        <w:tc>
          <w:tcPr>
            <w:tcW w:w="4252" w:type="dxa"/>
          </w:tcPr>
          <w:p w14:paraId="07D8FFEC" w14:textId="77777777" w:rsidR="00FA3DDA" w:rsidRDefault="00FA3DDA" w:rsidP="002F4873">
            <w:pPr>
              <w:jc w:val="both"/>
              <w:rPr>
                <w:rFonts w:asciiTheme="minorHAnsi" w:eastAsia="Arial Unicode MS" w:hAnsiTheme="minorHAnsi" w:cstheme="minorBidi"/>
                <w:color w:val="000000" w:themeColor="text1"/>
                <w:sz w:val="22"/>
                <w:szCs w:val="22"/>
                <w:lang w:eastAsia="en-US"/>
              </w:rPr>
            </w:pPr>
          </w:p>
          <w:p w14:paraId="1495670D" w14:textId="77777777" w:rsidR="00FA3DDA" w:rsidRDefault="00FA3DDA" w:rsidP="002F4873">
            <w:pPr>
              <w:jc w:val="both"/>
              <w:rPr>
                <w:rFonts w:asciiTheme="minorHAnsi" w:eastAsia="Arial Unicode MS" w:hAnsiTheme="minorHAnsi" w:cstheme="minorBidi"/>
                <w:color w:val="000000" w:themeColor="text1"/>
                <w:sz w:val="22"/>
                <w:szCs w:val="22"/>
                <w:lang w:eastAsia="en-US"/>
              </w:rPr>
            </w:pPr>
          </w:p>
          <w:p w14:paraId="1C9EF7F5" w14:textId="77777777" w:rsidR="00FA3DDA" w:rsidRDefault="00FA3DDA" w:rsidP="002F4873">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+ 8 mois</w:t>
            </w:r>
          </w:p>
          <w:p w14:paraId="066CC034" w14:textId="63A7003F" w:rsidR="00083361" w:rsidRDefault="00FA3DDA" w:rsidP="002F4873">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+ 9 mois</w:t>
            </w:r>
            <w:r w:rsidR="00804815">
              <w:rPr>
                <w:rFonts w:asciiTheme="minorHAnsi" w:eastAsia="Arial Unicode MS" w:hAnsiTheme="minorHAnsi" w:cstheme="minorBidi"/>
                <w:color w:val="000000" w:themeColor="text1"/>
                <w:sz w:val="22"/>
                <w:szCs w:val="22"/>
                <w:lang w:eastAsia="en-US"/>
              </w:rPr>
              <w:t xml:space="preserve"> / Au plus tard au 12 décembre </w:t>
            </w:r>
          </w:p>
        </w:tc>
      </w:tr>
      <w:tr w:rsidR="009A7864" w14:paraId="3798581C" w14:textId="77777777" w:rsidTr="002F4873">
        <w:trPr>
          <w:trHeight w:val="248"/>
        </w:trPr>
        <w:tc>
          <w:tcPr>
            <w:tcW w:w="5022" w:type="dxa"/>
          </w:tcPr>
          <w:p w14:paraId="58FE289C" w14:textId="76FD7138" w:rsidR="009A7864" w:rsidRPr="00B03C79" w:rsidRDefault="00540D71" w:rsidP="00B03C79">
            <w:pPr>
              <w:pStyle w:val="Paragraphedeliste"/>
              <w:numPr>
                <w:ilvl w:val="0"/>
                <w:numId w:val="42"/>
              </w:numPr>
              <w:jc w:val="both"/>
              <w:rPr>
                <w:rFonts w:asciiTheme="minorHAnsi" w:eastAsia="Arial Unicode MS" w:hAnsiTheme="minorHAnsi" w:cstheme="minorBidi"/>
                <w:color w:val="000000" w:themeColor="text1"/>
                <w:sz w:val="22"/>
                <w:szCs w:val="22"/>
                <w:lang w:eastAsia="en-US"/>
              </w:rPr>
            </w:pPr>
            <w:r w:rsidRPr="00B03C79">
              <w:rPr>
                <w:rFonts w:asciiTheme="minorHAnsi" w:eastAsia="Arial Unicode MS" w:hAnsiTheme="minorHAnsi" w:cstheme="minorBidi"/>
                <w:color w:val="000000" w:themeColor="text1"/>
                <w:sz w:val="22"/>
                <w:szCs w:val="22"/>
                <w:lang w:eastAsia="en-US"/>
              </w:rPr>
              <w:t>Remise</w:t>
            </w:r>
            <w:r w:rsidR="009A7864" w:rsidRPr="00B03C79">
              <w:rPr>
                <w:rFonts w:asciiTheme="minorHAnsi" w:eastAsia="Arial Unicode MS" w:hAnsiTheme="minorHAnsi" w:cstheme="minorBidi"/>
                <w:color w:val="000000" w:themeColor="text1"/>
                <w:sz w:val="22"/>
                <w:szCs w:val="22"/>
                <w:lang w:eastAsia="en-US"/>
              </w:rPr>
              <w:t xml:space="preserve"> du rapport presse complet détaillant l’ensemble des retombées obtenues avant, pendant et après l’événement</w:t>
            </w:r>
            <w:r w:rsidR="009A7864" w:rsidRPr="00B03C79">
              <w:rPr>
                <w:rFonts w:asciiTheme="minorHAnsi" w:eastAsia="Arial Unicode MS" w:hAnsiTheme="minorHAnsi" w:cstheme="minorBidi"/>
                <w:color w:val="000000" w:themeColor="text1"/>
                <w:sz w:val="22"/>
                <w:szCs w:val="22"/>
                <w:lang w:eastAsia="en-US"/>
              </w:rPr>
              <w:br/>
            </w:r>
          </w:p>
        </w:tc>
        <w:tc>
          <w:tcPr>
            <w:tcW w:w="4252" w:type="dxa"/>
          </w:tcPr>
          <w:p w14:paraId="2968E14F" w14:textId="2FCBCFA2" w:rsidR="009A7864" w:rsidRDefault="009A7864" w:rsidP="002F4873">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w:t>
            </w:r>
            <w:r w:rsidR="00C129A9">
              <w:rPr>
                <w:rFonts w:asciiTheme="minorHAnsi" w:eastAsia="Arial Unicode MS" w:hAnsiTheme="minorHAnsi" w:cstheme="minorBidi"/>
                <w:color w:val="000000" w:themeColor="text1"/>
                <w:sz w:val="22"/>
                <w:szCs w:val="22"/>
                <w:lang w:eastAsia="en-US"/>
              </w:rPr>
              <w:t xml:space="preserve"> </w:t>
            </w:r>
            <w:r w:rsidR="00C8490D">
              <w:rPr>
                <w:rFonts w:asciiTheme="minorHAnsi" w:eastAsia="Arial Unicode MS" w:hAnsiTheme="minorHAnsi" w:cstheme="minorBidi"/>
                <w:color w:val="000000" w:themeColor="text1"/>
                <w:sz w:val="22"/>
                <w:szCs w:val="22"/>
                <w:lang w:eastAsia="en-US"/>
              </w:rPr>
              <w:t>9 mois</w:t>
            </w:r>
          </w:p>
        </w:tc>
      </w:tr>
      <w:tr w:rsidR="002D13BB" w14:paraId="633895BB" w14:textId="77777777" w:rsidTr="002F4873">
        <w:trPr>
          <w:trHeight w:val="248"/>
        </w:trPr>
        <w:tc>
          <w:tcPr>
            <w:tcW w:w="5022" w:type="dxa"/>
          </w:tcPr>
          <w:p w14:paraId="57AECB09" w14:textId="796D54C5" w:rsidR="002D13BB" w:rsidRPr="00B03C79" w:rsidRDefault="00410A35" w:rsidP="00B03C79">
            <w:pPr>
              <w:pStyle w:val="Paragraphedeliste"/>
              <w:numPr>
                <w:ilvl w:val="0"/>
                <w:numId w:val="42"/>
              </w:numPr>
              <w:jc w:val="both"/>
              <w:rPr>
                <w:rFonts w:asciiTheme="minorHAnsi" w:eastAsia="Arial Unicode MS" w:hAnsiTheme="minorHAnsi" w:cstheme="minorBidi"/>
                <w:color w:val="000000" w:themeColor="text1"/>
                <w:sz w:val="22"/>
                <w:szCs w:val="22"/>
                <w:lang w:eastAsia="en-US"/>
              </w:rPr>
            </w:pPr>
            <w:r w:rsidRPr="00B03C79">
              <w:rPr>
                <w:rFonts w:asciiTheme="minorHAnsi" w:eastAsia="Arial Unicode MS" w:hAnsiTheme="minorHAnsi" w:cstheme="minorBidi"/>
                <w:color w:val="000000" w:themeColor="text1"/>
                <w:sz w:val="22"/>
                <w:szCs w:val="22"/>
                <w:lang w:eastAsia="en-US"/>
              </w:rPr>
              <w:t>Remise</w:t>
            </w:r>
            <w:r w:rsidR="002D13BB" w:rsidRPr="00B03C79">
              <w:rPr>
                <w:rFonts w:asciiTheme="minorHAnsi" w:eastAsia="Arial Unicode MS" w:hAnsiTheme="minorHAnsi" w:cstheme="minorBidi"/>
                <w:color w:val="000000" w:themeColor="text1"/>
                <w:sz w:val="22"/>
                <w:szCs w:val="22"/>
                <w:lang w:eastAsia="en-US"/>
              </w:rPr>
              <w:t xml:space="preserve"> du rapport social media complet </w:t>
            </w:r>
            <w:r w:rsidR="00181C5B" w:rsidRPr="00B03C79">
              <w:rPr>
                <w:rFonts w:asciiTheme="minorHAnsi" w:eastAsia="Arial Unicode MS" w:hAnsiTheme="minorHAnsi" w:cstheme="minorBidi"/>
                <w:color w:val="000000" w:themeColor="text1"/>
                <w:sz w:val="22"/>
                <w:szCs w:val="22"/>
                <w:lang w:eastAsia="en-US"/>
              </w:rPr>
              <w:t xml:space="preserve">détaillant le reach, les impressions obtenus par chaque post </w:t>
            </w:r>
            <w:r w:rsidR="002D13BB" w:rsidRPr="00B03C79">
              <w:rPr>
                <w:rFonts w:asciiTheme="minorHAnsi" w:eastAsia="Arial Unicode MS" w:hAnsiTheme="minorHAnsi" w:cstheme="minorBidi"/>
                <w:color w:val="000000" w:themeColor="text1"/>
                <w:sz w:val="22"/>
                <w:szCs w:val="22"/>
                <w:lang w:eastAsia="en-US"/>
              </w:rPr>
              <w:br/>
            </w:r>
          </w:p>
        </w:tc>
        <w:tc>
          <w:tcPr>
            <w:tcW w:w="4252" w:type="dxa"/>
          </w:tcPr>
          <w:p w14:paraId="67AFED89" w14:textId="09D000B4" w:rsidR="002D13BB" w:rsidRDefault="00181C5B" w:rsidP="002F4873">
            <w:pPr>
              <w:jc w:val="both"/>
              <w:rPr>
                <w:rFonts w:asciiTheme="minorHAnsi" w:eastAsia="Arial Unicode MS" w:hAnsiTheme="minorHAnsi" w:cstheme="minorBidi"/>
                <w:color w:val="000000" w:themeColor="text1"/>
                <w:sz w:val="22"/>
                <w:szCs w:val="22"/>
                <w:lang w:eastAsia="en-US"/>
              </w:rPr>
            </w:pPr>
            <w:r>
              <w:rPr>
                <w:rFonts w:asciiTheme="minorHAnsi" w:eastAsia="Arial Unicode MS" w:hAnsiTheme="minorHAnsi" w:cstheme="minorBidi"/>
                <w:color w:val="000000" w:themeColor="text1"/>
                <w:sz w:val="22"/>
                <w:szCs w:val="22"/>
                <w:lang w:eastAsia="en-US"/>
              </w:rPr>
              <w:t>T0 +</w:t>
            </w:r>
            <w:r w:rsidR="00C8490D">
              <w:rPr>
                <w:rFonts w:asciiTheme="minorHAnsi" w:eastAsia="Arial Unicode MS" w:hAnsiTheme="minorHAnsi" w:cstheme="minorBidi"/>
                <w:color w:val="000000" w:themeColor="text1"/>
                <w:sz w:val="22"/>
                <w:szCs w:val="22"/>
                <w:lang w:eastAsia="en-US"/>
              </w:rPr>
              <w:t xml:space="preserve"> 9 mois</w:t>
            </w:r>
          </w:p>
        </w:tc>
      </w:tr>
    </w:tbl>
    <w:p w14:paraId="648040D3" w14:textId="45D32309" w:rsidR="00063599" w:rsidRDefault="00063599" w:rsidP="00063599">
      <w:pPr>
        <w:jc w:val="both"/>
        <w:rPr>
          <w:rFonts w:asciiTheme="minorHAnsi" w:eastAsia="Arial Unicode MS" w:hAnsiTheme="minorHAnsi" w:cstheme="minorBidi"/>
          <w:b/>
          <w:bCs/>
          <w:sz w:val="22"/>
          <w:szCs w:val="22"/>
          <w:lang w:eastAsia="en-US"/>
        </w:rPr>
      </w:pPr>
    </w:p>
    <w:p w14:paraId="4FF3EDEE" w14:textId="297F9528" w:rsidR="00870D59" w:rsidRDefault="00870D59" w:rsidP="00063599">
      <w:pPr>
        <w:jc w:val="both"/>
        <w:rPr>
          <w:rFonts w:asciiTheme="minorHAnsi" w:eastAsia="Arial Unicode MS" w:hAnsiTheme="minorHAnsi" w:cstheme="minorBidi"/>
          <w:b/>
          <w:bCs/>
          <w:sz w:val="22"/>
          <w:szCs w:val="22"/>
          <w:lang w:eastAsia="en-US"/>
        </w:rPr>
      </w:pPr>
    </w:p>
    <w:p w14:paraId="1E89ECDC" w14:textId="205A8B48" w:rsidR="00870D59" w:rsidRDefault="00870D59" w:rsidP="00063599">
      <w:pPr>
        <w:jc w:val="both"/>
        <w:rPr>
          <w:rFonts w:asciiTheme="minorHAnsi" w:eastAsia="Arial Unicode MS" w:hAnsiTheme="minorHAnsi" w:cstheme="minorBidi"/>
          <w:b/>
          <w:bCs/>
          <w:sz w:val="22"/>
          <w:szCs w:val="22"/>
          <w:lang w:eastAsia="en-US"/>
        </w:rPr>
      </w:pPr>
      <w:r>
        <w:rPr>
          <w:rFonts w:asciiTheme="minorHAnsi" w:eastAsia="Arial Unicode MS" w:hAnsiTheme="minorHAnsi" w:cstheme="minorBidi"/>
          <w:b/>
          <w:bCs/>
          <w:sz w:val="22"/>
          <w:szCs w:val="22"/>
          <w:lang w:eastAsia="en-US"/>
        </w:rPr>
        <w:t xml:space="preserve">T0 : </w:t>
      </w:r>
      <w:r w:rsidR="00181C5B">
        <w:rPr>
          <w:rFonts w:asciiTheme="minorHAnsi" w:eastAsia="Arial Unicode MS" w:hAnsiTheme="minorHAnsi" w:cstheme="minorBidi"/>
          <w:b/>
          <w:bCs/>
          <w:sz w:val="22"/>
          <w:szCs w:val="22"/>
          <w:lang w:eastAsia="en-US"/>
        </w:rPr>
        <w:t xml:space="preserve">date de la réunion de lancement </w:t>
      </w:r>
      <w:r w:rsidR="001F6D28">
        <w:rPr>
          <w:rFonts w:asciiTheme="minorHAnsi" w:eastAsia="Arial Unicode MS" w:hAnsiTheme="minorHAnsi" w:cstheme="minorBidi"/>
          <w:b/>
          <w:bCs/>
          <w:sz w:val="22"/>
          <w:szCs w:val="22"/>
          <w:lang w:eastAsia="en-US"/>
        </w:rPr>
        <w:tab/>
      </w:r>
      <w:r w:rsidR="001F6D28">
        <w:rPr>
          <w:rFonts w:asciiTheme="minorHAnsi" w:eastAsia="Arial Unicode MS" w:hAnsiTheme="minorHAnsi" w:cstheme="minorBidi"/>
          <w:b/>
          <w:bCs/>
          <w:sz w:val="22"/>
          <w:szCs w:val="22"/>
          <w:lang w:eastAsia="en-US"/>
        </w:rPr>
        <w:br/>
      </w:r>
    </w:p>
    <w:p w14:paraId="3CF85785" w14:textId="4038BE16" w:rsidR="002F4873" w:rsidRDefault="002744F4" w:rsidP="00063599">
      <w:pPr>
        <w:jc w:val="both"/>
        <w:rPr>
          <w:rFonts w:asciiTheme="minorHAnsi" w:eastAsia="Arial Unicode MS" w:hAnsiTheme="minorHAnsi" w:cstheme="minorBidi"/>
          <w:bCs/>
          <w:sz w:val="22"/>
          <w:szCs w:val="22"/>
          <w:lang w:eastAsia="en-US"/>
        </w:rPr>
      </w:pPr>
      <w:r w:rsidRPr="002744F4">
        <w:rPr>
          <w:rFonts w:asciiTheme="minorHAnsi" w:eastAsia="Arial Unicode MS" w:hAnsiTheme="minorHAnsi" w:cstheme="minorBidi"/>
          <w:bCs/>
          <w:sz w:val="22"/>
          <w:szCs w:val="22"/>
          <w:lang w:eastAsia="en-US"/>
        </w:rPr>
        <w:t>L’équipe GO se réserve le droit de demander au prestataire des ajustements ou modifications sur les livrables avant validation des versions finales si celles-ci ne sont pas conformes aux attentes.</w:t>
      </w:r>
    </w:p>
    <w:p w14:paraId="056E24BE" w14:textId="4AFBB9C3" w:rsidR="00DF12E9" w:rsidRPr="00DF12E9" w:rsidRDefault="00DF12E9" w:rsidP="00285A1B">
      <w:pPr>
        <w:rPr>
          <w:rFonts w:asciiTheme="minorHAnsi" w:eastAsia="Arial Unicode MS" w:hAnsiTheme="minorHAnsi" w:cstheme="minorHAnsi"/>
          <w:i/>
          <w:color w:val="000000" w:themeColor="text1"/>
          <w:sz w:val="22"/>
          <w:szCs w:val="22"/>
          <w:lang w:eastAsia="en-US"/>
        </w:rPr>
      </w:pPr>
    </w:p>
    <w:p w14:paraId="7E66E4FC" w14:textId="77777777" w:rsidR="00F3552B" w:rsidRPr="00A82F23" w:rsidRDefault="00F3552B" w:rsidP="007F18DF">
      <w:pPr>
        <w:jc w:val="both"/>
        <w:rPr>
          <w:rFonts w:asciiTheme="minorHAnsi" w:eastAsia="Arial Unicode MS" w:hAnsiTheme="minorHAnsi" w:cstheme="minorHAnsi"/>
          <w:b/>
          <w:sz w:val="22"/>
          <w:szCs w:val="22"/>
          <w:lang w:eastAsia="en-US"/>
        </w:rPr>
      </w:pPr>
    </w:p>
    <w:p w14:paraId="7CB9A3D3" w14:textId="77777777" w:rsidR="008941BA" w:rsidRPr="00A82F23" w:rsidRDefault="17EB5FAC" w:rsidP="00755BE2">
      <w:pPr>
        <w:pStyle w:val="Paragraphedeliste"/>
        <w:numPr>
          <w:ilvl w:val="1"/>
          <w:numId w:val="4"/>
        </w:numPr>
        <w:jc w:val="both"/>
        <w:rPr>
          <w:rFonts w:asciiTheme="minorHAnsi" w:eastAsia="Arial Unicode MS" w:hAnsiTheme="minorHAnsi" w:cstheme="minorBidi"/>
          <w:b/>
          <w:bCs/>
          <w:sz w:val="22"/>
          <w:szCs w:val="22"/>
          <w:lang w:eastAsia="en-US"/>
        </w:rPr>
      </w:pPr>
      <w:r w:rsidRPr="4AF8F138">
        <w:rPr>
          <w:rFonts w:asciiTheme="minorHAnsi" w:eastAsia="Arial Unicode MS" w:hAnsiTheme="minorHAnsi" w:cstheme="minorBidi"/>
          <w:b/>
          <w:bCs/>
          <w:sz w:val="22"/>
          <w:szCs w:val="22"/>
          <w:lang w:eastAsia="en-US"/>
        </w:rPr>
        <w:t xml:space="preserve">Coordination </w:t>
      </w:r>
    </w:p>
    <w:p w14:paraId="78CECD9C" w14:textId="77777777" w:rsidR="008941BA" w:rsidRPr="00A82F23" w:rsidRDefault="008941BA" w:rsidP="008941BA">
      <w:pPr>
        <w:jc w:val="both"/>
        <w:rPr>
          <w:rFonts w:asciiTheme="minorHAnsi" w:hAnsiTheme="minorHAnsi" w:cstheme="minorHAnsi"/>
          <w:sz w:val="22"/>
          <w:szCs w:val="22"/>
          <w:highlight w:val="cyan"/>
        </w:rPr>
      </w:pPr>
    </w:p>
    <w:p w14:paraId="30B2D288" w14:textId="5BC6981C" w:rsidR="008941BA" w:rsidRPr="00A82F23" w:rsidRDefault="008941BA" w:rsidP="008941BA">
      <w:pPr>
        <w:jc w:val="both"/>
        <w:rPr>
          <w:rFonts w:asciiTheme="minorHAnsi" w:hAnsiTheme="minorHAnsi" w:cstheme="minorHAnsi"/>
          <w:sz w:val="22"/>
          <w:szCs w:val="22"/>
        </w:rPr>
      </w:pPr>
      <w:r w:rsidRPr="00A82F23">
        <w:rPr>
          <w:rFonts w:asciiTheme="minorHAnsi" w:hAnsiTheme="minorHAnsi" w:cstheme="minorHAnsi"/>
          <w:sz w:val="22"/>
          <w:szCs w:val="22"/>
        </w:rPr>
        <w:t xml:space="preserve">Le </w:t>
      </w:r>
      <w:r w:rsidR="00227C86">
        <w:rPr>
          <w:rFonts w:asciiTheme="minorHAnsi" w:hAnsiTheme="minorHAnsi" w:cstheme="minorHAnsi"/>
          <w:sz w:val="22"/>
          <w:szCs w:val="22"/>
        </w:rPr>
        <w:t>co-contractant</w:t>
      </w:r>
      <w:r w:rsidRPr="00A82F23">
        <w:rPr>
          <w:rFonts w:asciiTheme="minorHAnsi" w:hAnsiTheme="minorHAnsi" w:cstheme="minorHAnsi"/>
          <w:sz w:val="22"/>
          <w:szCs w:val="22"/>
        </w:rPr>
        <w:t xml:space="preserve"> désignera un interlocuteur unique pour la mise en œuvre de projet.</w:t>
      </w:r>
    </w:p>
    <w:p w14:paraId="574384CB" w14:textId="6CC65BB0" w:rsidR="008941BA" w:rsidRPr="00A82F23" w:rsidRDefault="008941BA" w:rsidP="4AF8F138">
      <w:pPr>
        <w:jc w:val="both"/>
        <w:rPr>
          <w:rFonts w:asciiTheme="minorHAnsi" w:hAnsiTheme="minorHAnsi" w:cstheme="minorBidi"/>
          <w:sz w:val="22"/>
          <w:szCs w:val="22"/>
        </w:rPr>
      </w:pPr>
      <w:r w:rsidRPr="4AF8F138">
        <w:rPr>
          <w:rFonts w:asciiTheme="minorHAnsi" w:hAnsiTheme="minorHAnsi" w:cstheme="minorBidi"/>
          <w:sz w:val="22"/>
          <w:szCs w:val="22"/>
        </w:rPr>
        <w:t xml:space="preserve">Emmanuel Daemers, Responsable communication et médias sera l’interlocuteur </w:t>
      </w:r>
      <w:r w:rsidR="604AC061" w:rsidRPr="4AF8F138">
        <w:rPr>
          <w:rFonts w:asciiTheme="minorHAnsi" w:hAnsiTheme="minorHAnsi" w:cstheme="minorBidi"/>
          <w:sz w:val="22"/>
          <w:szCs w:val="22"/>
        </w:rPr>
        <w:t>principal</w:t>
      </w:r>
      <w:r w:rsidRPr="4AF8F138">
        <w:rPr>
          <w:rFonts w:asciiTheme="minorHAnsi" w:hAnsiTheme="minorHAnsi" w:cstheme="minorBidi"/>
          <w:sz w:val="22"/>
          <w:szCs w:val="22"/>
        </w:rPr>
        <w:t xml:space="preserve"> du </w:t>
      </w:r>
      <w:r w:rsidR="00227C86">
        <w:rPr>
          <w:rFonts w:asciiTheme="minorHAnsi" w:hAnsiTheme="minorHAnsi" w:cstheme="minorBidi"/>
          <w:sz w:val="22"/>
          <w:szCs w:val="22"/>
        </w:rPr>
        <w:t>co-contractant</w:t>
      </w:r>
      <w:r w:rsidR="00227C86" w:rsidRPr="4AF8F138">
        <w:rPr>
          <w:rFonts w:asciiTheme="minorHAnsi" w:hAnsiTheme="minorHAnsi" w:cstheme="minorBidi"/>
          <w:sz w:val="22"/>
          <w:szCs w:val="22"/>
        </w:rPr>
        <w:t xml:space="preserve"> </w:t>
      </w:r>
      <w:r w:rsidRPr="4AF8F138">
        <w:rPr>
          <w:rFonts w:asciiTheme="minorHAnsi" w:hAnsiTheme="minorHAnsi" w:cstheme="minorBidi"/>
          <w:sz w:val="22"/>
          <w:szCs w:val="22"/>
        </w:rPr>
        <w:t xml:space="preserve">pour </w:t>
      </w:r>
      <w:r w:rsidR="004F735A" w:rsidRPr="4AF8F138">
        <w:rPr>
          <w:rFonts w:asciiTheme="minorHAnsi" w:hAnsiTheme="minorHAnsi" w:cstheme="minorBidi"/>
          <w:sz w:val="22"/>
          <w:szCs w:val="22"/>
        </w:rPr>
        <w:t>Green Overseas</w:t>
      </w:r>
      <w:r w:rsidRPr="4AF8F138">
        <w:rPr>
          <w:rFonts w:asciiTheme="minorHAnsi" w:hAnsiTheme="minorHAnsi" w:cstheme="minorBidi"/>
          <w:sz w:val="22"/>
          <w:szCs w:val="22"/>
        </w:rPr>
        <w:t>.</w:t>
      </w:r>
    </w:p>
    <w:p w14:paraId="544A5455" w14:textId="77777777" w:rsidR="008941BA" w:rsidRPr="00A82F23" w:rsidRDefault="008941BA" w:rsidP="00461273">
      <w:pPr>
        <w:ind w:left="708"/>
        <w:jc w:val="both"/>
        <w:rPr>
          <w:rFonts w:asciiTheme="minorHAnsi" w:hAnsiTheme="minorHAnsi" w:cstheme="minorHAnsi"/>
          <w:sz w:val="22"/>
          <w:szCs w:val="22"/>
        </w:rPr>
      </w:pPr>
      <w:r w:rsidRPr="00A82F23">
        <w:rPr>
          <w:rFonts w:asciiTheme="minorHAnsi" w:hAnsiTheme="minorHAnsi" w:cstheme="minorHAnsi"/>
          <w:sz w:val="22"/>
          <w:szCs w:val="22"/>
        </w:rPr>
        <w:t>Téléphone : +336</w:t>
      </w:r>
      <w:r w:rsidR="00263E3E" w:rsidRPr="00A82F23">
        <w:rPr>
          <w:rFonts w:asciiTheme="minorHAnsi" w:hAnsiTheme="minorHAnsi" w:cstheme="minorHAnsi"/>
          <w:sz w:val="22"/>
          <w:szCs w:val="22"/>
        </w:rPr>
        <w:t>25377970</w:t>
      </w:r>
    </w:p>
    <w:p w14:paraId="5EABE1E0" w14:textId="2261C068" w:rsidR="4AF8F138" w:rsidRDefault="145B2D31" w:rsidP="00461273">
      <w:pPr>
        <w:ind w:left="708"/>
        <w:jc w:val="both"/>
        <w:rPr>
          <w:rFonts w:asciiTheme="minorHAnsi" w:hAnsiTheme="minorHAnsi" w:cstheme="minorBidi"/>
          <w:sz w:val="22"/>
          <w:szCs w:val="22"/>
        </w:rPr>
      </w:pPr>
      <w:r w:rsidRPr="586D9DD7">
        <w:rPr>
          <w:rFonts w:asciiTheme="minorHAnsi" w:hAnsiTheme="minorHAnsi" w:cstheme="minorBidi"/>
          <w:sz w:val="22"/>
          <w:szCs w:val="22"/>
        </w:rPr>
        <w:t xml:space="preserve">Courriel : </w:t>
      </w:r>
      <w:hyperlink r:id="rId13">
        <w:r w:rsidR="7279E35B" w:rsidRPr="586D9DD7">
          <w:rPr>
            <w:rStyle w:val="Lienhypertexte"/>
            <w:rFonts w:asciiTheme="minorHAnsi" w:hAnsiTheme="minorHAnsi" w:cstheme="minorBidi"/>
            <w:sz w:val="22"/>
            <w:szCs w:val="22"/>
          </w:rPr>
          <w:t>emmanuel.daemers@expertisefrance.fr</w:t>
        </w:r>
      </w:hyperlink>
      <w:r w:rsidRPr="586D9DD7">
        <w:rPr>
          <w:rFonts w:asciiTheme="minorHAnsi" w:hAnsiTheme="minorHAnsi" w:cstheme="minorBidi"/>
          <w:sz w:val="22"/>
          <w:szCs w:val="22"/>
        </w:rPr>
        <w:t xml:space="preserve"> </w:t>
      </w:r>
    </w:p>
    <w:p w14:paraId="58C04434" w14:textId="70594836" w:rsidR="4AF8F138" w:rsidRDefault="4AF8F138" w:rsidP="4AF8F138">
      <w:pPr>
        <w:jc w:val="both"/>
        <w:rPr>
          <w:rFonts w:asciiTheme="minorHAnsi" w:hAnsiTheme="minorHAnsi" w:cstheme="minorBidi"/>
          <w:sz w:val="22"/>
          <w:szCs w:val="22"/>
        </w:rPr>
      </w:pPr>
    </w:p>
    <w:p w14:paraId="0EB25B6D" w14:textId="552F59A6" w:rsidR="00EC5E9D" w:rsidRDefault="00EC5E9D" w:rsidP="4AF8F138">
      <w:pPr>
        <w:jc w:val="both"/>
        <w:rPr>
          <w:rFonts w:asciiTheme="minorHAnsi" w:hAnsiTheme="minorHAnsi" w:cstheme="minorBidi"/>
          <w:sz w:val="22"/>
          <w:szCs w:val="22"/>
        </w:rPr>
      </w:pPr>
      <w:r>
        <w:rPr>
          <w:rFonts w:asciiTheme="minorHAnsi" w:hAnsiTheme="minorHAnsi" w:cstheme="minorBidi"/>
          <w:sz w:val="22"/>
          <w:szCs w:val="22"/>
        </w:rPr>
        <w:t>Sunju Oh, Assistante de projet spécialisée sur les aspects logistiques prendr</w:t>
      </w:r>
      <w:r w:rsidR="00E129CF">
        <w:rPr>
          <w:rFonts w:asciiTheme="minorHAnsi" w:hAnsiTheme="minorHAnsi" w:cstheme="minorBidi"/>
          <w:sz w:val="22"/>
          <w:szCs w:val="22"/>
        </w:rPr>
        <w:t>a</w:t>
      </w:r>
      <w:r>
        <w:rPr>
          <w:rFonts w:asciiTheme="minorHAnsi" w:hAnsiTheme="minorHAnsi" w:cstheme="minorBidi"/>
          <w:sz w:val="22"/>
          <w:szCs w:val="22"/>
        </w:rPr>
        <w:t xml:space="preserve"> le relai en cas d’absence du responsable communication. </w:t>
      </w:r>
    </w:p>
    <w:p w14:paraId="2657765C" w14:textId="4BC870A3" w:rsidR="00EC5E9D" w:rsidRDefault="00EC5E9D" w:rsidP="00461273">
      <w:pPr>
        <w:ind w:left="708"/>
        <w:jc w:val="both"/>
        <w:rPr>
          <w:rFonts w:asciiTheme="minorHAnsi" w:hAnsiTheme="minorHAnsi" w:cstheme="minorBidi"/>
          <w:sz w:val="22"/>
          <w:szCs w:val="22"/>
        </w:rPr>
      </w:pPr>
      <w:r>
        <w:rPr>
          <w:rFonts w:asciiTheme="minorHAnsi" w:hAnsiTheme="minorHAnsi" w:cstheme="minorBidi"/>
          <w:sz w:val="22"/>
          <w:szCs w:val="22"/>
        </w:rPr>
        <w:t xml:space="preserve">Téléphone : </w:t>
      </w:r>
      <w:r w:rsidR="002B4862">
        <w:rPr>
          <w:rFonts w:asciiTheme="minorHAnsi" w:hAnsiTheme="minorHAnsi" w:cstheme="minorBidi"/>
          <w:sz w:val="22"/>
          <w:szCs w:val="22"/>
        </w:rPr>
        <w:t>06 64 62 23 66</w:t>
      </w:r>
      <w:r w:rsidR="002B4862">
        <w:rPr>
          <w:rFonts w:asciiTheme="minorHAnsi" w:hAnsiTheme="minorHAnsi" w:cstheme="minorBidi"/>
          <w:sz w:val="22"/>
          <w:szCs w:val="22"/>
        </w:rPr>
        <w:tab/>
      </w:r>
      <w:r>
        <w:rPr>
          <w:rFonts w:asciiTheme="minorHAnsi" w:hAnsiTheme="minorHAnsi" w:cstheme="minorBidi"/>
          <w:sz w:val="22"/>
          <w:szCs w:val="22"/>
        </w:rPr>
        <w:br/>
        <w:t xml:space="preserve">Courriel : </w:t>
      </w:r>
      <w:hyperlink r:id="rId14" w:history="1">
        <w:r w:rsidRPr="00D05B31">
          <w:rPr>
            <w:rStyle w:val="Lienhypertexte"/>
            <w:rFonts w:asciiTheme="minorHAnsi" w:hAnsiTheme="minorHAnsi" w:cstheme="minorBidi"/>
            <w:sz w:val="22"/>
            <w:szCs w:val="22"/>
          </w:rPr>
          <w:t>sunju.oh@expertisefrance.fr</w:t>
        </w:r>
      </w:hyperlink>
    </w:p>
    <w:p w14:paraId="39AD5659" w14:textId="2F11AB69" w:rsidR="00FB3CE4" w:rsidRPr="00A82F23" w:rsidRDefault="00FB3CE4" w:rsidP="0A77D19B">
      <w:pPr>
        <w:jc w:val="both"/>
        <w:rPr>
          <w:rFonts w:asciiTheme="minorHAnsi" w:hAnsiTheme="minorHAnsi" w:cstheme="minorBidi"/>
          <w:sz w:val="22"/>
          <w:szCs w:val="22"/>
        </w:rPr>
      </w:pPr>
    </w:p>
    <w:p w14:paraId="10AB63EC" w14:textId="20BA50BB" w:rsidR="008941BA" w:rsidRPr="00A82F23" w:rsidRDefault="12EDBFF8" w:rsidP="29F3A071">
      <w:pPr>
        <w:jc w:val="both"/>
        <w:rPr>
          <w:rFonts w:asciiTheme="minorHAnsi" w:hAnsiTheme="minorHAnsi" w:cstheme="minorBidi"/>
          <w:sz w:val="22"/>
          <w:szCs w:val="22"/>
        </w:rPr>
      </w:pPr>
      <w:r w:rsidRPr="25891712">
        <w:rPr>
          <w:rFonts w:asciiTheme="minorHAnsi" w:hAnsiTheme="minorHAnsi" w:cstheme="minorBidi"/>
          <w:sz w:val="22"/>
          <w:szCs w:val="22"/>
        </w:rPr>
        <w:t>Une réunion de lancement se tiendra</w:t>
      </w:r>
      <w:r w:rsidR="00F3552B">
        <w:rPr>
          <w:rFonts w:asciiTheme="minorHAnsi" w:hAnsiTheme="minorHAnsi" w:cstheme="minorBidi"/>
          <w:sz w:val="22"/>
          <w:szCs w:val="22"/>
        </w:rPr>
        <w:t xml:space="preserve"> dans les</w:t>
      </w:r>
      <w:r w:rsidRPr="25891712">
        <w:rPr>
          <w:rFonts w:asciiTheme="minorHAnsi" w:hAnsiTheme="minorHAnsi" w:cstheme="minorBidi"/>
          <w:sz w:val="22"/>
          <w:szCs w:val="22"/>
        </w:rPr>
        <w:t xml:space="preserve"> </w:t>
      </w:r>
      <w:r w:rsidR="0ED9F645" w:rsidRPr="25891712">
        <w:rPr>
          <w:rFonts w:asciiTheme="minorHAnsi" w:hAnsiTheme="minorHAnsi" w:cstheme="minorBidi"/>
          <w:sz w:val="22"/>
          <w:szCs w:val="22"/>
        </w:rPr>
        <w:t>5</w:t>
      </w:r>
      <w:r w:rsidRPr="25891712">
        <w:rPr>
          <w:rFonts w:asciiTheme="minorHAnsi" w:hAnsiTheme="minorHAnsi" w:cstheme="minorBidi"/>
          <w:sz w:val="22"/>
          <w:szCs w:val="22"/>
        </w:rPr>
        <w:t xml:space="preserve"> jours </w:t>
      </w:r>
      <w:r w:rsidR="01A81BA4" w:rsidRPr="25891712">
        <w:rPr>
          <w:rFonts w:asciiTheme="minorHAnsi" w:hAnsiTheme="minorHAnsi" w:cstheme="minorBidi"/>
          <w:sz w:val="22"/>
          <w:szCs w:val="22"/>
        </w:rPr>
        <w:t xml:space="preserve">ouvrés </w:t>
      </w:r>
      <w:r w:rsidRPr="25891712">
        <w:rPr>
          <w:rFonts w:asciiTheme="minorHAnsi" w:hAnsiTheme="minorHAnsi" w:cstheme="minorBidi"/>
          <w:sz w:val="22"/>
          <w:szCs w:val="22"/>
        </w:rPr>
        <w:t>après la notification du contrat.</w:t>
      </w:r>
    </w:p>
    <w:p w14:paraId="1A2502F8" w14:textId="0AAC0673" w:rsidR="008941BA" w:rsidRPr="00A82F23" w:rsidRDefault="145B2D31" w:rsidP="0A77D19B">
      <w:pPr>
        <w:jc w:val="both"/>
        <w:rPr>
          <w:rFonts w:asciiTheme="minorHAnsi" w:hAnsiTheme="minorHAnsi" w:cstheme="minorBidi"/>
          <w:sz w:val="22"/>
          <w:szCs w:val="22"/>
        </w:rPr>
      </w:pPr>
      <w:r w:rsidRPr="586D9DD7">
        <w:rPr>
          <w:rFonts w:asciiTheme="minorHAnsi" w:hAnsiTheme="minorHAnsi" w:cstheme="minorBidi"/>
          <w:sz w:val="22"/>
          <w:szCs w:val="22"/>
        </w:rPr>
        <w:t xml:space="preserve">Une coordination étroite avec </w:t>
      </w:r>
      <w:r w:rsidR="0006661F">
        <w:rPr>
          <w:rFonts w:asciiTheme="minorHAnsi" w:hAnsiTheme="minorHAnsi" w:cstheme="minorBidi"/>
          <w:sz w:val="22"/>
          <w:szCs w:val="22"/>
        </w:rPr>
        <w:t>l’équipe GO</w:t>
      </w:r>
      <w:r w:rsidRPr="586D9DD7">
        <w:rPr>
          <w:rFonts w:asciiTheme="minorHAnsi" w:hAnsiTheme="minorHAnsi" w:cstheme="minorBidi"/>
          <w:sz w:val="22"/>
          <w:szCs w:val="22"/>
        </w:rPr>
        <w:t xml:space="preserve"> devra impérativement être mise en place dès l</w:t>
      </w:r>
      <w:r w:rsidR="0006661F">
        <w:rPr>
          <w:rFonts w:asciiTheme="minorHAnsi" w:hAnsiTheme="minorHAnsi" w:cstheme="minorBidi"/>
          <w:sz w:val="22"/>
          <w:szCs w:val="22"/>
        </w:rPr>
        <w:t>a notification</w:t>
      </w:r>
      <w:r w:rsidR="00591B32">
        <w:rPr>
          <w:rFonts w:asciiTheme="minorHAnsi" w:hAnsiTheme="minorHAnsi" w:cstheme="minorBidi"/>
          <w:sz w:val="22"/>
          <w:szCs w:val="22"/>
        </w:rPr>
        <w:t xml:space="preserve"> </w:t>
      </w:r>
      <w:r w:rsidRPr="586D9DD7">
        <w:rPr>
          <w:rFonts w:asciiTheme="minorHAnsi" w:hAnsiTheme="minorHAnsi" w:cstheme="minorBidi"/>
          <w:sz w:val="22"/>
          <w:szCs w:val="22"/>
        </w:rPr>
        <w:t xml:space="preserve">et jusqu’à </w:t>
      </w:r>
      <w:r w:rsidR="0006661F">
        <w:rPr>
          <w:rFonts w:asciiTheme="minorHAnsi" w:hAnsiTheme="minorHAnsi" w:cstheme="minorBidi"/>
          <w:sz w:val="22"/>
          <w:szCs w:val="22"/>
        </w:rPr>
        <w:t>la finalisation des missions demandées au co-contractant</w:t>
      </w:r>
      <w:r w:rsidRPr="586D9DD7">
        <w:rPr>
          <w:rFonts w:asciiTheme="minorHAnsi" w:hAnsiTheme="minorHAnsi" w:cstheme="minorBidi"/>
          <w:sz w:val="22"/>
          <w:szCs w:val="22"/>
        </w:rPr>
        <w:t xml:space="preserve">. En outre, des échanges réguliers avec le </w:t>
      </w:r>
      <w:r w:rsidR="174B9117" w:rsidRPr="586D9DD7">
        <w:rPr>
          <w:rFonts w:asciiTheme="minorHAnsi" w:hAnsiTheme="minorHAnsi" w:cstheme="minorBidi"/>
          <w:sz w:val="22"/>
          <w:szCs w:val="22"/>
        </w:rPr>
        <w:t>responsable de communication et des médias</w:t>
      </w:r>
      <w:r w:rsidRPr="586D9DD7">
        <w:rPr>
          <w:rFonts w:asciiTheme="minorHAnsi" w:hAnsiTheme="minorHAnsi" w:cstheme="minorBidi"/>
          <w:sz w:val="22"/>
          <w:szCs w:val="22"/>
        </w:rPr>
        <w:t xml:space="preserve"> seront à prévoir sur l’état d’avancement des missions et éventuellement les difficultés rencontrées.</w:t>
      </w:r>
    </w:p>
    <w:p w14:paraId="18EF9A58" w14:textId="77777777" w:rsidR="008941BA" w:rsidRDefault="008941BA" w:rsidP="7C9FE43E">
      <w:pPr>
        <w:jc w:val="both"/>
        <w:rPr>
          <w:rFonts w:asciiTheme="minorHAnsi" w:eastAsia="Arial Unicode MS" w:hAnsiTheme="minorHAnsi" w:cstheme="minorBidi"/>
          <w:b/>
          <w:bCs/>
          <w:sz w:val="22"/>
          <w:szCs w:val="22"/>
          <w:lang w:eastAsia="en-US"/>
        </w:rPr>
      </w:pPr>
    </w:p>
    <w:p w14:paraId="4ABCFBA8" w14:textId="77777777" w:rsidR="006A1D63" w:rsidRPr="00A82F23" w:rsidRDefault="006A1D63" w:rsidP="007F18DF">
      <w:pPr>
        <w:jc w:val="both"/>
        <w:rPr>
          <w:rFonts w:asciiTheme="minorHAnsi" w:eastAsia="Arial Unicode MS" w:hAnsiTheme="minorHAnsi" w:cstheme="minorHAnsi"/>
          <w:b/>
          <w:sz w:val="22"/>
          <w:szCs w:val="22"/>
          <w:lang w:eastAsia="en-US"/>
        </w:rPr>
      </w:pPr>
    </w:p>
    <w:p w14:paraId="3961FFD2" w14:textId="77777777" w:rsidR="00676BD1" w:rsidRPr="00A82F23" w:rsidRDefault="25047C32" w:rsidP="00770004">
      <w:pPr>
        <w:pStyle w:val="Titre3"/>
        <w:numPr>
          <w:ilvl w:val="0"/>
          <w:numId w:val="4"/>
        </w:numPr>
        <w:tabs>
          <w:tab w:val="clear" w:pos="720"/>
        </w:tabs>
        <w:spacing w:before="200" w:after="120"/>
        <w:ind w:left="0" w:firstLine="0"/>
        <w:jc w:val="both"/>
        <w:rPr>
          <w:rFonts w:asciiTheme="minorHAnsi" w:eastAsia="Arial Unicode MS" w:hAnsiTheme="minorHAnsi" w:cstheme="minorHAnsi"/>
          <w:b/>
          <w:sz w:val="22"/>
          <w:szCs w:val="22"/>
          <w:lang w:eastAsia="en-US"/>
        </w:rPr>
      </w:pPr>
      <w:r w:rsidRPr="00770004">
        <w:rPr>
          <w:rFonts w:ascii="Franklin Gothic Medium" w:eastAsia="MS Mincho" w:hAnsi="Franklin Gothic Medium"/>
          <w:bCs/>
          <w:color w:val="auto"/>
          <w:sz w:val="26"/>
          <w:shd w:val="clear" w:color="auto" w:fill="004979"/>
          <w:lang w:eastAsia="ja-JP"/>
        </w:rPr>
        <w:t>Lieu, Durée et Modalités d’exécution</w:t>
      </w:r>
    </w:p>
    <w:p w14:paraId="64AB6630" w14:textId="77777777" w:rsidR="001A57FA" w:rsidRDefault="001A57FA" w:rsidP="00676BD1">
      <w:pPr>
        <w:rPr>
          <w:rFonts w:asciiTheme="minorHAnsi" w:hAnsiTheme="minorHAnsi" w:cstheme="minorHAnsi"/>
          <w:sz w:val="22"/>
          <w:szCs w:val="22"/>
          <w:highlight w:val="cyan"/>
        </w:rPr>
      </w:pPr>
    </w:p>
    <w:p w14:paraId="5FF92AFE" w14:textId="2DAD734C" w:rsidR="00D05B31" w:rsidRDefault="001A57FA" w:rsidP="00676BD1">
      <w:pPr>
        <w:rPr>
          <w:rFonts w:asciiTheme="minorHAnsi" w:hAnsiTheme="minorHAnsi" w:cstheme="minorHAnsi"/>
          <w:b/>
          <w:sz w:val="22"/>
          <w:szCs w:val="22"/>
        </w:rPr>
      </w:pPr>
      <w:r w:rsidRPr="001A57FA">
        <w:rPr>
          <w:rFonts w:asciiTheme="minorHAnsi" w:hAnsiTheme="minorHAnsi" w:cstheme="minorHAnsi"/>
          <w:b/>
          <w:sz w:val="22"/>
          <w:szCs w:val="22"/>
        </w:rPr>
        <w:t xml:space="preserve">Lieu : </w:t>
      </w:r>
      <w:r w:rsidR="00FF2DE8">
        <w:rPr>
          <w:rFonts w:asciiTheme="minorHAnsi" w:hAnsiTheme="minorHAnsi" w:cstheme="minorHAnsi"/>
          <w:b/>
          <w:sz w:val="22"/>
          <w:szCs w:val="22"/>
        </w:rPr>
        <w:t>Paris</w:t>
      </w:r>
    </w:p>
    <w:p w14:paraId="7D2359D0" w14:textId="77777777" w:rsidR="006A7034" w:rsidRDefault="006A7034" w:rsidP="00676BD1">
      <w:pPr>
        <w:rPr>
          <w:rFonts w:asciiTheme="minorHAnsi" w:hAnsiTheme="minorHAnsi" w:cstheme="minorHAnsi"/>
          <w:b/>
          <w:sz w:val="22"/>
          <w:szCs w:val="22"/>
        </w:rPr>
      </w:pPr>
    </w:p>
    <w:p w14:paraId="458E046A" w14:textId="12C65382" w:rsidR="00B610C3" w:rsidRDefault="25047C32" w:rsidP="000433B1">
      <w:pPr>
        <w:jc w:val="both"/>
        <w:rPr>
          <w:rFonts w:asciiTheme="minorHAnsi" w:hAnsiTheme="minorHAnsi" w:cstheme="minorHAnsi"/>
          <w:sz w:val="22"/>
          <w:szCs w:val="22"/>
        </w:rPr>
      </w:pPr>
      <w:r w:rsidRPr="00770B13">
        <w:rPr>
          <w:rFonts w:asciiTheme="minorHAnsi" w:eastAsia="Arial Unicode MS" w:hAnsiTheme="minorHAnsi" w:cstheme="minorBidi"/>
          <w:b/>
          <w:bCs/>
          <w:sz w:val="22"/>
          <w:szCs w:val="22"/>
          <w:lang w:eastAsia="en-US"/>
        </w:rPr>
        <w:t>Planning/calendrier</w:t>
      </w:r>
      <w:r w:rsidR="00565285">
        <w:rPr>
          <w:rFonts w:asciiTheme="minorHAnsi" w:eastAsia="Arial Unicode MS" w:hAnsiTheme="minorHAnsi" w:cstheme="minorBidi"/>
          <w:b/>
          <w:bCs/>
          <w:sz w:val="22"/>
          <w:szCs w:val="22"/>
          <w:lang w:eastAsia="en-US"/>
        </w:rPr>
        <w:t xml:space="preserve"> détaillé</w:t>
      </w:r>
      <w:r w:rsidRPr="00770B13">
        <w:rPr>
          <w:rFonts w:asciiTheme="minorHAnsi" w:eastAsia="Arial Unicode MS" w:hAnsiTheme="minorHAnsi" w:cstheme="minorBidi"/>
          <w:b/>
          <w:bCs/>
          <w:sz w:val="22"/>
          <w:szCs w:val="22"/>
          <w:lang w:eastAsia="en-US"/>
        </w:rPr>
        <w:t xml:space="preserve"> : </w:t>
      </w:r>
      <w:r w:rsidR="00B610C3" w:rsidRPr="00770B13">
        <w:rPr>
          <w:rFonts w:asciiTheme="minorHAnsi" w:hAnsiTheme="minorHAnsi" w:cstheme="minorHAnsi"/>
          <w:sz w:val="22"/>
          <w:szCs w:val="22"/>
        </w:rPr>
        <w:t xml:space="preserve">Le </w:t>
      </w:r>
      <w:r w:rsidR="00087FA9">
        <w:rPr>
          <w:rFonts w:asciiTheme="minorHAnsi" w:hAnsiTheme="minorHAnsi" w:cstheme="minorHAnsi"/>
          <w:sz w:val="22"/>
          <w:szCs w:val="22"/>
        </w:rPr>
        <w:t>co-contractant</w:t>
      </w:r>
      <w:r w:rsidR="00087FA9" w:rsidRPr="00770B13">
        <w:rPr>
          <w:rFonts w:asciiTheme="minorHAnsi" w:hAnsiTheme="minorHAnsi" w:cstheme="minorHAnsi"/>
          <w:sz w:val="22"/>
          <w:szCs w:val="22"/>
        </w:rPr>
        <w:t xml:space="preserve"> </w:t>
      </w:r>
      <w:r w:rsidR="00B610C3" w:rsidRPr="00770B13">
        <w:rPr>
          <w:rFonts w:asciiTheme="minorHAnsi" w:hAnsiTheme="minorHAnsi" w:cstheme="minorHAnsi"/>
          <w:sz w:val="22"/>
          <w:szCs w:val="22"/>
        </w:rPr>
        <w:t xml:space="preserve">devra proposer un planning détaillé </w:t>
      </w:r>
      <w:r w:rsidR="00CD665B" w:rsidRPr="00770B13">
        <w:rPr>
          <w:rFonts w:asciiTheme="minorHAnsi" w:hAnsiTheme="minorHAnsi" w:cstheme="minorHAnsi"/>
          <w:sz w:val="22"/>
          <w:szCs w:val="22"/>
        </w:rPr>
        <w:t xml:space="preserve">dans son offre. </w:t>
      </w:r>
    </w:p>
    <w:p w14:paraId="5D7E6297" w14:textId="31C3F503" w:rsidR="00594A3A" w:rsidRDefault="00594A3A" w:rsidP="000433B1">
      <w:pPr>
        <w:jc w:val="both"/>
        <w:rPr>
          <w:rFonts w:asciiTheme="minorHAnsi" w:hAnsiTheme="minorHAnsi" w:cstheme="minorHAnsi"/>
          <w:sz w:val="22"/>
          <w:szCs w:val="22"/>
        </w:rPr>
      </w:pPr>
    </w:p>
    <w:p w14:paraId="459B4AB5" w14:textId="7BD543B3" w:rsidR="00594A3A" w:rsidRDefault="00594A3A" w:rsidP="000433B1">
      <w:pPr>
        <w:jc w:val="both"/>
        <w:rPr>
          <w:rFonts w:asciiTheme="minorHAnsi" w:hAnsiTheme="minorHAnsi" w:cstheme="minorHAnsi"/>
          <w:sz w:val="22"/>
          <w:szCs w:val="22"/>
        </w:rPr>
      </w:pPr>
    </w:p>
    <w:p w14:paraId="63A8273D" w14:textId="77777777" w:rsidR="00594A3A" w:rsidRPr="00594A3A" w:rsidRDefault="00594A3A" w:rsidP="00594A3A">
      <w:pPr>
        <w:pStyle w:val="Titre3"/>
        <w:numPr>
          <w:ilvl w:val="0"/>
          <w:numId w:val="4"/>
        </w:numPr>
        <w:tabs>
          <w:tab w:val="clear" w:pos="720"/>
        </w:tabs>
        <w:spacing w:before="200" w:after="120"/>
        <w:ind w:left="0" w:firstLine="0"/>
        <w:jc w:val="both"/>
        <w:rPr>
          <w:rFonts w:ascii="Franklin Gothic Medium" w:eastAsia="MS Mincho" w:hAnsi="Franklin Gothic Medium"/>
          <w:bCs/>
          <w:color w:val="auto"/>
          <w:sz w:val="26"/>
          <w:shd w:val="clear" w:color="auto" w:fill="004979"/>
          <w:lang w:eastAsia="ja-JP"/>
        </w:rPr>
      </w:pPr>
      <w:bookmarkStart w:id="7" w:name="_Toc70668764"/>
      <w:r w:rsidRPr="00594A3A">
        <w:rPr>
          <w:rFonts w:ascii="Franklin Gothic Medium" w:eastAsia="MS Mincho" w:hAnsi="Franklin Gothic Medium"/>
          <w:bCs/>
          <w:color w:val="auto"/>
          <w:sz w:val="26"/>
          <w:shd w:val="clear" w:color="auto" w:fill="004979"/>
          <w:lang w:eastAsia="ja-JP"/>
        </w:rPr>
        <w:t>Moyens</w:t>
      </w:r>
      <w:bookmarkEnd w:id="7"/>
    </w:p>
    <w:p w14:paraId="3F932177" w14:textId="77777777" w:rsidR="00594A3A" w:rsidRPr="000433B1" w:rsidRDefault="00594A3A" w:rsidP="000433B1">
      <w:pPr>
        <w:jc w:val="both"/>
        <w:rPr>
          <w:rFonts w:asciiTheme="minorHAnsi" w:eastAsia="Arial Unicode MS" w:hAnsiTheme="minorHAnsi" w:cstheme="minorHAnsi"/>
          <w:b/>
          <w:sz w:val="22"/>
          <w:szCs w:val="22"/>
          <w:lang w:eastAsia="en-US"/>
        </w:rPr>
      </w:pPr>
    </w:p>
    <w:p w14:paraId="40DB553E" w14:textId="5E8C15F9" w:rsidR="00676BD1" w:rsidRPr="00A82F23" w:rsidRDefault="00676BD1" w:rsidP="51384769">
      <w:pPr>
        <w:jc w:val="both"/>
        <w:rPr>
          <w:rFonts w:asciiTheme="minorHAnsi" w:eastAsia="Arial Unicode MS" w:hAnsiTheme="minorHAnsi" w:cstheme="minorBidi"/>
          <w:b/>
          <w:bCs/>
          <w:sz w:val="22"/>
          <w:szCs w:val="22"/>
          <w:lang w:eastAsia="en-US"/>
        </w:rPr>
      </w:pPr>
    </w:p>
    <w:p w14:paraId="69B6B8E0" w14:textId="4326A0E0" w:rsidR="0026196F" w:rsidRPr="00A82F23" w:rsidRDefault="003E4FEA" w:rsidP="00594A3A">
      <w:pPr>
        <w:shd w:val="clear" w:color="auto" w:fill="95B3D7"/>
        <w:tabs>
          <w:tab w:val="right" w:leader="dot" w:pos="9923"/>
        </w:tabs>
        <w:spacing w:after="240" w:line="300" w:lineRule="atLeast"/>
        <w:jc w:val="both"/>
        <w:outlineLvl w:val="1"/>
        <w:rPr>
          <w:rFonts w:asciiTheme="minorHAnsi" w:eastAsia="Arial Unicode MS" w:hAnsiTheme="minorHAnsi" w:cstheme="minorHAnsi"/>
          <w:b/>
          <w:sz w:val="22"/>
          <w:szCs w:val="22"/>
          <w:lang w:eastAsia="en-US"/>
        </w:rPr>
      </w:pPr>
      <w:r w:rsidRPr="00594A3A">
        <w:rPr>
          <w:rFonts w:ascii="Calibri-Italic" w:eastAsia="MS Mincho" w:hAnsi="Calibri-Italic" w:cs="Arial"/>
          <w:i/>
          <w:iCs/>
          <w:color w:val="FFFFFF"/>
          <w:sz w:val="22"/>
          <w:szCs w:val="22"/>
          <w:lang w:eastAsia="ja-JP"/>
        </w:rPr>
        <w:t>Considérations</w:t>
      </w:r>
      <w:r>
        <w:rPr>
          <w:rFonts w:asciiTheme="minorHAnsi" w:eastAsia="Arial Unicode MS" w:hAnsiTheme="minorHAnsi" w:cstheme="minorBidi"/>
          <w:b/>
          <w:bCs/>
          <w:sz w:val="22"/>
          <w:szCs w:val="22"/>
          <w:lang w:eastAsia="en-US"/>
        </w:rPr>
        <w:t xml:space="preserve"> </w:t>
      </w:r>
      <w:r w:rsidRPr="00594A3A">
        <w:rPr>
          <w:rFonts w:ascii="Calibri-Italic" w:eastAsia="MS Mincho" w:hAnsi="Calibri-Italic" w:cs="Arial"/>
          <w:i/>
          <w:iCs/>
          <w:color w:val="FFFFFF"/>
          <w:sz w:val="22"/>
          <w:szCs w:val="22"/>
          <w:lang w:eastAsia="ja-JP"/>
        </w:rPr>
        <w:t>budgétaires</w:t>
      </w:r>
    </w:p>
    <w:p w14:paraId="21DF695B" w14:textId="68BEE857" w:rsidR="0026196F" w:rsidRPr="00A82F23" w:rsidRDefault="0026196F" w:rsidP="0026196F">
      <w:pPr>
        <w:tabs>
          <w:tab w:val="left" w:pos="2145"/>
        </w:tabs>
        <w:rPr>
          <w:rFonts w:asciiTheme="minorHAnsi" w:hAnsiTheme="minorHAnsi" w:cstheme="minorHAnsi"/>
          <w:sz w:val="22"/>
          <w:szCs w:val="22"/>
        </w:rPr>
      </w:pPr>
    </w:p>
    <w:p w14:paraId="45FBF9F1" w14:textId="5444CBA2" w:rsidR="003E4FEA" w:rsidRDefault="003E4FEA" w:rsidP="009C22E1">
      <w:pPr>
        <w:tabs>
          <w:tab w:val="left" w:pos="2145"/>
        </w:tabs>
        <w:jc w:val="both"/>
        <w:rPr>
          <w:rFonts w:asciiTheme="minorHAnsi" w:hAnsiTheme="minorHAnsi" w:cstheme="minorBidi"/>
          <w:sz w:val="22"/>
          <w:szCs w:val="22"/>
        </w:rPr>
      </w:pPr>
      <w:r w:rsidRPr="003E4FEA">
        <w:rPr>
          <w:rFonts w:asciiTheme="minorHAnsi" w:hAnsiTheme="minorHAnsi" w:cstheme="minorBidi"/>
          <w:sz w:val="22"/>
          <w:szCs w:val="22"/>
        </w:rPr>
        <w:t xml:space="preserve">Dans le cadre </w:t>
      </w:r>
      <w:r w:rsidR="00411FEF">
        <w:rPr>
          <w:rFonts w:asciiTheme="minorHAnsi" w:hAnsiTheme="minorHAnsi" w:cstheme="minorBidi"/>
          <w:sz w:val="22"/>
          <w:szCs w:val="22"/>
        </w:rPr>
        <w:t xml:space="preserve">du Programme Green Overseas, les per diem applicables ne </w:t>
      </w:r>
      <w:r w:rsidRPr="003E4FEA">
        <w:rPr>
          <w:rFonts w:asciiTheme="minorHAnsi" w:hAnsiTheme="minorHAnsi" w:cstheme="minorBidi"/>
          <w:sz w:val="22"/>
          <w:szCs w:val="22"/>
        </w:rPr>
        <w:t xml:space="preserve">peuvent pas excéder les barèmes </w:t>
      </w:r>
      <w:r w:rsidR="00411FEF">
        <w:rPr>
          <w:rFonts w:asciiTheme="minorHAnsi" w:hAnsiTheme="minorHAnsi" w:cstheme="minorBidi"/>
          <w:sz w:val="22"/>
          <w:szCs w:val="22"/>
        </w:rPr>
        <w:t>fixés par la</w:t>
      </w:r>
      <w:r w:rsidR="00411FEF" w:rsidRPr="00411FEF">
        <w:rPr>
          <w:rFonts w:asciiTheme="minorHAnsi" w:hAnsiTheme="minorHAnsi" w:cstheme="minorBidi"/>
          <w:sz w:val="22"/>
          <w:szCs w:val="22"/>
        </w:rPr>
        <w:t xml:space="preserve"> </w:t>
      </w:r>
      <w:r w:rsidR="00411FEF" w:rsidRPr="003E4FEA">
        <w:rPr>
          <w:rFonts w:asciiTheme="minorHAnsi" w:hAnsiTheme="minorHAnsi" w:cstheme="minorBidi"/>
          <w:sz w:val="22"/>
          <w:szCs w:val="22"/>
        </w:rPr>
        <w:t>Commission</w:t>
      </w:r>
      <w:r w:rsidR="00411FEF">
        <w:rPr>
          <w:rFonts w:asciiTheme="minorHAnsi" w:hAnsiTheme="minorHAnsi" w:cstheme="minorBidi"/>
          <w:sz w:val="22"/>
          <w:szCs w:val="22"/>
        </w:rPr>
        <w:t xml:space="preserve"> Européenne (mis à jour le </w:t>
      </w:r>
      <w:r w:rsidR="00EB60ED">
        <w:rPr>
          <w:rFonts w:asciiTheme="minorHAnsi" w:hAnsiTheme="minorHAnsi" w:cstheme="minorBidi"/>
          <w:sz w:val="22"/>
          <w:szCs w:val="22"/>
        </w:rPr>
        <w:t>8 Novembre 2024</w:t>
      </w:r>
      <w:r w:rsidR="00411FEF" w:rsidRPr="009C22E1">
        <w:rPr>
          <w:rFonts w:asciiTheme="minorHAnsi" w:hAnsiTheme="minorHAnsi" w:cstheme="minorBidi"/>
          <w:sz w:val="22"/>
          <w:szCs w:val="22"/>
        </w:rPr>
        <w:t>)</w:t>
      </w:r>
      <w:r w:rsidR="00411FEF">
        <w:rPr>
          <w:rFonts w:asciiTheme="minorHAnsi" w:hAnsiTheme="minorHAnsi" w:cstheme="minorBidi"/>
          <w:sz w:val="22"/>
          <w:szCs w:val="22"/>
        </w:rPr>
        <w:t xml:space="preserve">. </w:t>
      </w:r>
      <w:r w:rsidR="00D847C7">
        <w:rPr>
          <w:rFonts w:asciiTheme="minorHAnsi" w:hAnsiTheme="minorHAnsi" w:cstheme="minorBidi"/>
          <w:sz w:val="22"/>
          <w:szCs w:val="22"/>
        </w:rPr>
        <w:t>Pour mémoire, l</w:t>
      </w:r>
      <w:r w:rsidRPr="003E4FEA">
        <w:rPr>
          <w:rFonts w:asciiTheme="minorHAnsi" w:hAnsiTheme="minorHAnsi" w:cstheme="minorBidi"/>
          <w:sz w:val="22"/>
          <w:szCs w:val="22"/>
        </w:rPr>
        <w:t>es per diem couvrent l</w:t>
      </w:r>
      <w:r w:rsidR="00A41D26">
        <w:rPr>
          <w:rFonts w:asciiTheme="minorHAnsi" w:hAnsiTheme="minorHAnsi" w:cstheme="minorBidi"/>
          <w:sz w:val="22"/>
          <w:szCs w:val="22"/>
        </w:rPr>
        <w:t>’hébergement</w:t>
      </w:r>
      <w:r w:rsidRPr="003E4FEA">
        <w:rPr>
          <w:rFonts w:asciiTheme="minorHAnsi" w:hAnsiTheme="minorHAnsi" w:cstheme="minorBidi"/>
          <w:sz w:val="22"/>
          <w:szCs w:val="22"/>
        </w:rPr>
        <w:t>, les repas, les frais de transport à l'intérieur du lieu de m</w:t>
      </w:r>
      <w:r w:rsidR="00411FEF">
        <w:rPr>
          <w:rFonts w:asciiTheme="minorHAnsi" w:hAnsiTheme="minorHAnsi" w:cstheme="minorBidi"/>
          <w:sz w:val="22"/>
          <w:szCs w:val="22"/>
        </w:rPr>
        <w:t xml:space="preserve">ission et </w:t>
      </w:r>
      <w:r w:rsidRPr="003E4FEA">
        <w:rPr>
          <w:rFonts w:asciiTheme="minorHAnsi" w:hAnsiTheme="minorHAnsi" w:cstheme="minorBidi"/>
          <w:sz w:val="22"/>
          <w:szCs w:val="22"/>
        </w:rPr>
        <w:t xml:space="preserve">les frais divers. </w:t>
      </w:r>
    </w:p>
    <w:p w14:paraId="1D54C5B2" w14:textId="77777777" w:rsidR="00411FEF" w:rsidRDefault="00411FEF" w:rsidP="009C22E1">
      <w:pPr>
        <w:tabs>
          <w:tab w:val="left" w:pos="2145"/>
        </w:tabs>
        <w:jc w:val="both"/>
        <w:rPr>
          <w:rFonts w:asciiTheme="minorHAnsi" w:hAnsiTheme="minorHAnsi" w:cstheme="minorBidi"/>
          <w:sz w:val="22"/>
          <w:szCs w:val="22"/>
        </w:rPr>
      </w:pPr>
    </w:p>
    <w:p w14:paraId="471FE87B" w14:textId="0F821C07" w:rsidR="00C11940" w:rsidRPr="00E53C76" w:rsidRDefault="00C11940" w:rsidP="009C22E1">
      <w:pPr>
        <w:tabs>
          <w:tab w:val="left" w:pos="2145"/>
        </w:tabs>
        <w:jc w:val="both"/>
        <w:rPr>
          <w:rFonts w:asciiTheme="minorHAnsi" w:hAnsiTheme="minorHAnsi" w:cstheme="minorBidi"/>
          <w:sz w:val="22"/>
          <w:szCs w:val="22"/>
        </w:rPr>
      </w:pPr>
      <w:r w:rsidRPr="00E53C76">
        <w:rPr>
          <w:rFonts w:asciiTheme="minorHAnsi" w:hAnsiTheme="minorHAnsi" w:cstheme="minorBidi"/>
          <w:sz w:val="22"/>
          <w:szCs w:val="22"/>
        </w:rPr>
        <w:t xml:space="preserve">Le montant maximum des per diem </w:t>
      </w:r>
      <w:r>
        <w:rPr>
          <w:rFonts w:asciiTheme="minorHAnsi" w:hAnsiTheme="minorHAnsi" w:cstheme="minorBidi"/>
          <w:sz w:val="22"/>
          <w:szCs w:val="22"/>
        </w:rPr>
        <w:t xml:space="preserve">pour </w:t>
      </w:r>
      <w:r w:rsidR="00FF2DE8">
        <w:rPr>
          <w:rFonts w:asciiTheme="minorHAnsi" w:hAnsiTheme="minorHAnsi" w:cstheme="minorBidi"/>
          <w:sz w:val="22"/>
          <w:szCs w:val="22"/>
        </w:rPr>
        <w:t xml:space="preserve">Paris </w:t>
      </w:r>
      <w:r w:rsidRPr="00E53C76">
        <w:rPr>
          <w:rFonts w:asciiTheme="minorHAnsi" w:hAnsiTheme="minorHAnsi" w:cstheme="minorBidi"/>
          <w:sz w:val="22"/>
          <w:szCs w:val="22"/>
        </w:rPr>
        <w:t xml:space="preserve">est </w:t>
      </w:r>
      <w:r>
        <w:rPr>
          <w:rFonts w:asciiTheme="minorHAnsi" w:hAnsiTheme="minorHAnsi" w:cstheme="minorBidi"/>
          <w:sz w:val="22"/>
          <w:szCs w:val="22"/>
        </w:rPr>
        <w:t>fixé à</w:t>
      </w:r>
      <w:r w:rsidRPr="00E53C76">
        <w:rPr>
          <w:rFonts w:asciiTheme="minorHAnsi" w:hAnsiTheme="minorHAnsi" w:cstheme="minorBidi"/>
          <w:sz w:val="22"/>
          <w:szCs w:val="22"/>
        </w:rPr>
        <w:t xml:space="preserve"> </w:t>
      </w:r>
      <w:r w:rsidR="006711E7">
        <w:rPr>
          <w:rFonts w:asciiTheme="minorHAnsi" w:hAnsiTheme="minorHAnsi" w:cstheme="minorBidi"/>
          <w:sz w:val="22"/>
          <w:szCs w:val="22"/>
        </w:rPr>
        <w:t>28</w:t>
      </w:r>
      <w:r w:rsidR="009A65DD">
        <w:rPr>
          <w:rFonts w:asciiTheme="minorHAnsi" w:hAnsiTheme="minorHAnsi" w:cstheme="minorBidi"/>
          <w:sz w:val="22"/>
          <w:szCs w:val="22"/>
        </w:rPr>
        <w:t>2</w:t>
      </w:r>
      <w:r w:rsidRPr="00E53C76">
        <w:rPr>
          <w:rFonts w:asciiTheme="minorHAnsi" w:hAnsiTheme="minorHAnsi" w:cstheme="minorBidi"/>
          <w:sz w:val="22"/>
          <w:szCs w:val="22"/>
        </w:rPr>
        <w:t xml:space="preserve"> €/jour. Ce montant est réduit de :</w:t>
      </w:r>
    </w:p>
    <w:p w14:paraId="2E268476" w14:textId="35E311C5" w:rsidR="00C11940" w:rsidRPr="00E53C76" w:rsidRDefault="00C11940" w:rsidP="009C22E1">
      <w:pPr>
        <w:tabs>
          <w:tab w:val="left" w:pos="2145"/>
        </w:tabs>
        <w:jc w:val="both"/>
        <w:rPr>
          <w:rFonts w:asciiTheme="minorHAnsi" w:hAnsiTheme="minorHAnsi" w:cstheme="minorBidi"/>
          <w:sz w:val="22"/>
          <w:szCs w:val="22"/>
        </w:rPr>
      </w:pPr>
      <w:r w:rsidRPr="00E53C76">
        <w:rPr>
          <w:rFonts w:asciiTheme="minorHAnsi" w:hAnsiTheme="minorHAnsi" w:cstheme="minorBidi"/>
          <w:sz w:val="22"/>
          <w:szCs w:val="22"/>
        </w:rPr>
        <w:t xml:space="preserve">- 65% lorsque </w:t>
      </w:r>
      <w:r>
        <w:rPr>
          <w:rFonts w:asciiTheme="minorHAnsi" w:hAnsiTheme="minorHAnsi" w:cstheme="minorBidi"/>
          <w:sz w:val="22"/>
          <w:szCs w:val="22"/>
        </w:rPr>
        <w:t>l’hébergement</w:t>
      </w:r>
      <w:r w:rsidRPr="00E53C76">
        <w:rPr>
          <w:rFonts w:asciiTheme="minorHAnsi" w:hAnsiTheme="minorHAnsi" w:cstheme="minorBidi"/>
          <w:sz w:val="22"/>
          <w:szCs w:val="22"/>
        </w:rPr>
        <w:t xml:space="preserve"> (avec le petit-déjeuner) est pris en charge</w:t>
      </w:r>
      <w:r w:rsidR="009C22E1">
        <w:rPr>
          <w:rFonts w:asciiTheme="minorHAnsi" w:hAnsiTheme="minorHAnsi" w:cstheme="minorBidi"/>
          <w:sz w:val="22"/>
          <w:szCs w:val="22"/>
        </w:rPr>
        <w:t> ;</w:t>
      </w:r>
    </w:p>
    <w:p w14:paraId="16B46B2D" w14:textId="5B589C8F" w:rsidR="00C11940" w:rsidRPr="00E53C76" w:rsidRDefault="00C11940" w:rsidP="009C22E1">
      <w:pPr>
        <w:tabs>
          <w:tab w:val="left" w:pos="2145"/>
        </w:tabs>
        <w:jc w:val="both"/>
        <w:rPr>
          <w:rFonts w:asciiTheme="minorHAnsi" w:hAnsiTheme="minorHAnsi" w:cstheme="minorBidi"/>
          <w:sz w:val="22"/>
          <w:szCs w:val="22"/>
        </w:rPr>
      </w:pPr>
      <w:r w:rsidRPr="00E53C76">
        <w:rPr>
          <w:rFonts w:asciiTheme="minorHAnsi" w:hAnsiTheme="minorHAnsi" w:cstheme="minorBidi"/>
          <w:sz w:val="22"/>
          <w:szCs w:val="22"/>
        </w:rPr>
        <w:t xml:space="preserve">- </w:t>
      </w:r>
      <w:r w:rsidR="00584076">
        <w:rPr>
          <w:rFonts w:asciiTheme="minorHAnsi" w:hAnsiTheme="minorHAnsi" w:cstheme="minorBidi"/>
          <w:sz w:val="22"/>
          <w:szCs w:val="22"/>
        </w:rPr>
        <w:t>30</w:t>
      </w:r>
      <w:r w:rsidRPr="00E53C76">
        <w:rPr>
          <w:rFonts w:asciiTheme="minorHAnsi" w:hAnsiTheme="minorHAnsi" w:cstheme="minorBidi"/>
          <w:sz w:val="22"/>
          <w:szCs w:val="22"/>
        </w:rPr>
        <w:t>% lorsque le</w:t>
      </w:r>
      <w:r w:rsidR="009C22E1">
        <w:rPr>
          <w:rFonts w:asciiTheme="minorHAnsi" w:hAnsiTheme="minorHAnsi" w:cstheme="minorBidi"/>
          <w:sz w:val="22"/>
          <w:szCs w:val="22"/>
        </w:rPr>
        <w:t xml:space="preserve"> déjeuner et le dîner</w:t>
      </w:r>
      <w:r w:rsidRPr="00E53C76">
        <w:rPr>
          <w:rFonts w:asciiTheme="minorHAnsi" w:hAnsiTheme="minorHAnsi" w:cstheme="minorBidi"/>
          <w:sz w:val="22"/>
          <w:szCs w:val="22"/>
        </w:rPr>
        <w:t xml:space="preserve"> sont pris en charge</w:t>
      </w:r>
      <w:r w:rsidR="009C22E1">
        <w:rPr>
          <w:rFonts w:asciiTheme="minorHAnsi" w:hAnsiTheme="minorHAnsi" w:cstheme="minorBidi"/>
          <w:sz w:val="22"/>
          <w:szCs w:val="22"/>
        </w:rPr>
        <w:t> ;</w:t>
      </w:r>
    </w:p>
    <w:p w14:paraId="22805BB1" w14:textId="7AE6C6EC" w:rsidR="00C11940" w:rsidRDefault="009C22E1" w:rsidP="009C22E1">
      <w:pPr>
        <w:tabs>
          <w:tab w:val="left" w:pos="2145"/>
        </w:tabs>
        <w:jc w:val="both"/>
        <w:rPr>
          <w:rFonts w:asciiTheme="minorHAnsi" w:hAnsiTheme="minorHAnsi" w:cstheme="minorBidi"/>
          <w:sz w:val="22"/>
          <w:szCs w:val="22"/>
        </w:rPr>
      </w:pPr>
      <w:r>
        <w:rPr>
          <w:rFonts w:asciiTheme="minorHAnsi" w:hAnsiTheme="minorHAnsi" w:cstheme="minorBidi"/>
          <w:sz w:val="22"/>
          <w:szCs w:val="22"/>
        </w:rPr>
        <w:t xml:space="preserve">- </w:t>
      </w:r>
      <w:r w:rsidR="00584076">
        <w:rPr>
          <w:rFonts w:asciiTheme="minorHAnsi" w:hAnsiTheme="minorHAnsi" w:cstheme="minorBidi"/>
          <w:sz w:val="22"/>
          <w:szCs w:val="22"/>
        </w:rPr>
        <w:t>15</w:t>
      </w:r>
      <w:r>
        <w:rPr>
          <w:rFonts w:asciiTheme="minorHAnsi" w:hAnsiTheme="minorHAnsi" w:cstheme="minorBidi"/>
          <w:sz w:val="22"/>
          <w:szCs w:val="22"/>
        </w:rPr>
        <w:t>% lorsqu’un de ces</w:t>
      </w:r>
      <w:r w:rsidR="00C11940" w:rsidRPr="00E53C76">
        <w:rPr>
          <w:rFonts w:asciiTheme="minorHAnsi" w:hAnsiTheme="minorHAnsi" w:cstheme="minorBidi"/>
          <w:sz w:val="22"/>
          <w:szCs w:val="22"/>
        </w:rPr>
        <w:t xml:space="preserve"> deux repas </w:t>
      </w:r>
      <w:r>
        <w:rPr>
          <w:rFonts w:asciiTheme="minorHAnsi" w:hAnsiTheme="minorHAnsi" w:cstheme="minorBidi"/>
          <w:sz w:val="22"/>
          <w:szCs w:val="22"/>
        </w:rPr>
        <w:t>est</w:t>
      </w:r>
      <w:r w:rsidR="00584076">
        <w:rPr>
          <w:rFonts w:asciiTheme="minorHAnsi" w:hAnsiTheme="minorHAnsi" w:cstheme="minorBidi"/>
          <w:sz w:val="22"/>
          <w:szCs w:val="22"/>
        </w:rPr>
        <w:t xml:space="preserve"> pris en charge ;</w:t>
      </w:r>
    </w:p>
    <w:p w14:paraId="026A39E2" w14:textId="1A156558" w:rsidR="00584076" w:rsidRDefault="00584076" w:rsidP="009C22E1">
      <w:pPr>
        <w:tabs>
          <w:tab w:val="left" w:pos="2145"/>
        </w:tabs>
        <w:jc w:val="both"/>
        <w:rPr>
          <w:rFonts w:asciiTheme="minorHAnsi" w:hAnsiTheme="minorHAnsi" w:cstheme="minorBidi"/>
          <w:sz w:val="22"/>
          <w:szCs w:val="22"/>
        </w:rPr>
      </w:pPr>
      <w:r>
        <w:rPr>
          <w:rFonts w:asciiTheme="minorHAnsi" w:hAnsiTheme="minorHAnsi" w:cstheme="minorBidi"/>
          <w:sz w:val="22"/>
          <w:szCs w:val="22"/>
        </w:rPr>
        <w:t xml:space="preserve">- </w:t>
      </w:r>
      <w:r w:rsidR="00407CE2">
        <w:rPr>
          <w:rFonts w:asciiTheme="minorHAnsi" w:hAnsiTheme="minorHAnsi" w:cstheme="minorBidi"/>
          <w:sz w:val="22"/>
          <w:szCs w:val="22"/>
        </w:rPr>
        <w:t xml:space="preserve">5% </w:t>
      </w:r>
      <w:r w:rsidR="00407CE2" w:rsidRPr="00407CE2">
        <w:rPr>
          <w:rFonts w:asciiTheme="minorHAnsi" w:hAnsiTheme="minorHAnsi" w:cstheme="minorBidi"/>
          <w:sz w:val="22"/>
          <w:szCs w:val="22"/>
        </w:rPr>
        <w:t xml:space="preserve">lorsque les services de navette et de transfert de/vers l'aéroport et de/vers l'hôtel/le lieu de l'événement sont organisés et payés directement par le </w:t>
      </w:r>
      <w:r w:rsidR="00F63547">
        <w:rPr>
          <w:rFonts w:asciiTheme="minorHAnsi" w:hAnsiTheme="minorHAnsi" w:cstheme="minorBidi"/>
          <w:sz w:val="22"/>
          <w:szCs w:val="22"/>
        </w:rPr>
        <w:t>P</w:t>
      </w:r>
      <w:r w:rsidR="00407CE2" w:rsidRPr="00407CE2">
        <w:rPr>
          <w:rFonts w:asciiTheme="minorHAnsi" w:hAnsiTheme="minorHAnsi" w:cstheme="minorBidi"/>
          <w:sz w:val="22"/>
          <w:szCs w:val="22"/>
        </w:rPr>
        <w:t xml:space="preserve">rogramme GO (ou par un prestataire de services sous contrat avec le </w:t>
      </w:r>
      <w:r w:rsidR="00F63547">
        <w:rPr>
          <w:rFonts w:asciiTheme="minorHAnsi" w:hAnsiTheme="minorHAnsi" w:cstheme="minorBidi"/>
          <w:sz w:val="22"/>
          <w:szCs w:val="22"/>
        </w:rPr>
        <w:t>P</w:t>
      </w:r>
      <w:r w:rsidR="00407CE2" w:rsidRPr="00407CE2">
        <w:rPr>
          <w:rFonts w:asciiTheme="minorHAnsi" w:hAnsiTheme="minorHAnsi" w:cstheme="minorBidi"/>
          <w:sz w:val="22"/>
          <w:szCs w:val="22"/>
        </w:rPr>
        <w:t>rogramme GO).</w:t>
      </w:r>
    </w:p>
    <w:p w14:paraId="7F05A32B" w14:textId="77777777" w:rsidR="009C22E1" w:rsidRDefault="009C22E1" w:rsidP="009C22E1">
      <w:pPr>
        <w:tabs>
          <w:tab w:val="left" w:pos="2145"/>
        </w:tabs>
        <w:jc w:val="both"/>
        <w:rPr>
          <w:rFonts w:asciiTheme="minorHAnsi" w:hAnsiTheme="minorHAnsi" w:cstheme="minorBidi"/>
          <w:sz w:val="22"/>
          <w:szCs w:val="22"/>
        </w:rPr>
      </w:pPr>
    </w:p>
    <w:p w14:paraId="23667282" w14:textId="3C452D0D" w:rsidR="009C22E1" w:rsidRPr="00E53C76" w:rsidRDefault="00ED4FB4" w:rsidP="009C22E1">
      <w:pPr>
        <w:tabs>
          <w:tab w:val="left" w:pos="2145"/>
        </w:tabs>
        <w:rPr>
          <w:rFonts w:asciiTheme="minorHAnsi" w:hAnsiTheme="minorHAnsi" w:cstheme="minorBidi"/>
          <w:sz w:val="22"/>
          <w:szCs w:val="22"/>
        </w:rPr>
      </w:pPr>
      <w:r>
        <w:rPr>
          <w:rFonts w:asciiTheme="minorHAnsi" w:hAnsiTheme="minorHAnsi" w:cstheme="minorBidi"/>
          <w:sz w:val="22"/>
          <w:szCs w:val="22"/>
        </w:rPr>
        <w:t>En conséquence, la répartition du per diem entre les</w:t>
      </w:r>
      <w:r w:rsidR="009C22E1">
        <w:rPr>
          <w:rFonts w:asciiTheme="minorHAnsi" w:hAnsiTheme="minorHAnsi" w:cstheme="minorBidi"/>
          <w:sz w:val="22"/>
          <w:szCs w:val="22"/>
        </w:rPr>
        <w:t xml:space="preserve"> prestations d’hébergement et </w:t>
      </w:r>
      <w:r w:rsidR="005D7304">
        <w:rPr>
          <w:rFonts w:asciiTheme="minorHAnsi" w:hAnsiTheme="minorHAnsi" w:cstheme="minorBidi"/>
          <w:sz w:val="22"/>
          <w:szCs w:val="22"/>
        </w:rPr>
        <w:t>les autres prestations couvertes</w:t>
      </w:r>
      <w:r w:rsidR="009C22E1">
        <w:rPr>
          <w:rFonts w:asciiTheme="minorHAnsi" w:hAnsiTheme="minorHAnsi" w:cstheme="minorBidi"/>
          <w:sz w:val="22"/>
          <w:szCs w:val="22"/>
        </w:rPr>
        <w:t xml:space="preserve"> </w:t>
      </w:r>
      <w:r>
        <w:rPr>
          <w:rFonts w:asciiTheme="minorHAnsi" w:hAnsiTheme="minorHAnsi" w:cstheme="minorBidi"/>
          <w:sz w:val="22"/>
          <w:szCs w:val="22"/>
        </w:rPr>
        <w:t>est prévue comme suit</w:t>
      </w:r>
      <w:r w:rsidR="009C22E1">
        <w:rPr>
          <w:rFonts w:asciiTheme="minorHAnsi" w:hAnsiTheme="minorHAnsi" w:cstheme="minorBidi"/>
          <w:sz w:val="22"/>
          <w:szCs w:val="22"/>
        </w:rPr>
        <w:t xml:space="preserve">: </w:t>
      </w:r>
    </w:p>
    <w:tbl>
      <w:tblPr>
        <w:tblStyle w:val="Grilledutableau"/>
        <w:tblW w:w="0" w:type="auto"/>
        <w:tblLook w:val="04A0" w:firstRow="1" w:lastRow="0" w:firstColumn="1" w:lastColumn="0" w:noHBand="0" w:noVBand="1"/>
      </w:tblPr>
      <w:tblGrid>
        <w:gridCol w:w="6374"/>
        <w:gridCol w:w="2688"/>
      </w:tblGrid>
      <w:tr w:rsidR="009C22E1" w:rsidRPr="00ED4FB4" w14:paraId="31291998" w14:textId="77777777" w:rsidTr="003B0583">
        <w:tc>
          <w:tcPr>
            <w:tcW w:w="6374" w:type="dxa"/>
          </w:tcPr>
          <w:p w14:paraId="2C43B746" w14:textId="77777777" w:rsidR="009C22E1" w:rsidRPr="00ED4FB4" w:rsidRDefault="009C22E1" w:rsidP="003B0583">
            <w:pPr>
              <w:tabs>
                <w:tab w:val="left" w:pos="2145"/>
              </w:tabs>
              <w:rPr>
                <w:rFonts w:asciiTheme="minorHAnsi" w:hAnsiTheme="minorHAnsi" w:cstheme="minorHAnsi"/>
                <w:b/>
                <w:sz w:val="22"/>
                <w:szCs w:val="22"/>
              </w:rPr>
            </w:pPr>
            <w:r w:rsidRPr="00ED4FB4">
              <w:rPr>
                <w:rFonts w:asciiTheme="minorHAnsi" w:hAnsiTheme="minorHAnsi" w:cstheme="minorHAnsi"/>
                <w:b/>
                <w:sz w:val="22"/>
                <w:szCs w:val="22"/>
              </w:rPr>
              <w:t>Prestation</w:t>
            </w:r>
          </w:p>
        </w:tc>
        <w:tc>
          <w:tcPr>
            <w:tcW w:w="2688" w:type="dxa"/>
          </w:tcPr>
          <w:p w14:paraId="3CDACE4C" w14:textId="77777777" w:rsidR="009C22E1" w:rsidRPr="00ED4FB4" w:rsidRDefault="009C22E1" w:rsidP="003B0583">
            <w:pPr>
              <w:tabs>
                <w:tab w:val="left" w:pos="2145"/>
              </w:tabs>
              <w:jc w:val="center"/>
              <w:rPr>
                <w:rFonts w:asciiTheme="minorHAnsi" w:hAnsiTheme="minorHAnsi" w:cstheme="minorHAnsi"/>
                <w:b/>
                <w:sz w:val="22"/>
                <w:szCs w:val="22"/>
              </w:rPr>
            </w:pPr>
            <w:r w:rsidRPr="00ED4FB4">
              <w:rPr>
                <w:rFonts w:asciiTheme="minorHAnsi" w:hAnsiTheme="minorHAnsi" w:cstheme="minorHAnsi"/>
                <w:b/>
                <w:sz w:val="22"/>
                <w:szCs w:val="22"/>
              </w:rPr>
              <w:t>Montant HT par participant et par nuit en €</w:t>
            </w:r>
          </w:p>
        </w:tc>
      </w:tr>
      <w:tr w:rsidR="009C22E1" w14:paraId="5D672579" w14:textId="77777777" w:rsidTr="003B0583">
        <w:tc>
          <w:tcPr>
            <w:tcW w:w="6374" w:type="dxa"/>
          </w:tcPr>
          <w:p w14:paraId="14D17A97" w14:textId="4158A3C4" w:rsidR="003E24E0" w:rsidRDefault="009C22E1" w:rsidP="003E24E0">
            <w:pPr>
              <w:tabs>
                <w:tab w:val="left" w:pos="2145"/>
              </w:tabs>
              <w:rPr>
                <w:rFonts w:asciiTheme="minorHAnsi" w:hAnsiTheme="minorHAnsi" w:cstheme="minorHAnsi"/>
                <w:sz w:val="22"/>
                <w:szCs w:val="22"/>
              </w:rPr>
            </w:pPr>
            <w:r>
              <w:rPr>
                <w:rFonts w:asciiTheme="minorHAnsi" w:hAnsiTheme="minorHAnsi" w:cstheme="minorHAnsi"/>
                <w:sz w:val="22"/>
                <w:szCs w:val="22"/>
              </w:rPr>
              <w:t>Hébergement</w:t>
            </w:r>
            <w:r w:rsidR="006321C3">
              <w:rPr>
                <w:rFonts w:asciiTheme="minorHAnsi" w:hAnsiTheme="minorHAnsi" w:cstheme="minorHAnsi"/>
                <w:sz w:val="22"/>
                <w:szCs w:val="22"/>
              </w:rPr>
              <w:t xml:space="preserve"> </w:t>
            </w:r>
            <w:r w:rsidR="003E24E0">
              <w:rPr>
                <w:rFonts w:asciiTheme="minorHAnsi" w:hAnsiTheme="minorHAnsi" w:cstheme="minorHAnsi"/>
                <w:sz w:val="22"/>
                <w:szCs w:val="22"/>
              </w:rPr>
              <w:t>dans les arrondissem</w:t>
            </w:r>
            <w:r w:rsidR="00A27D74">
              <w:rPr>
                <w:rFonts w:asciiTheme="minorHAnsi" w:hAnsiTheme="minorHAnsi" w:cstheme="minorHAnsi"/>
                <w:sz w:val="22"/>
                <w:szCs w:val="22"/>
              </w:rPr>
              <w:t>e</w:t>
            </w:r>
            <w:r w:rsidR="003E24E0">
              <w:rPr>
                <w:rFonts w:asciiTheme="minorHAnsi" w:hAnsiTheme="minorHAnsi" w:cstheme="minorHAnsi"/>
                <w:sz w:val="22"/>
                <w:szCs w:val="22"/>
              </w:rPr>
              <w:t>nts prévus ci-dessous</w:t>
            </w:r>
          </w:p>
          <w:p w14:paraId="10C7A9D9" w14:textId="56D2DACE" w:rsidR="009C22E1" w:rsidRDefault="009C22E1" w:rsidP="003E24E0">
            <w:pPr>
              <w:tabs>
                <w:tab w:val="left" w:pos="2145"/>
              </w:tabs>
              <w:rPr>
                <w:rFonts w:asciiTheme="minorHAnsi" w:hAnsiTheme="minorHAnsi" w:cstheme="minorHAnsi"/>
                <w:sz w:val="22"/>
                <w:szCs w:val="22"/>
              </w:rPr>
            </w:pPr>
          </w:p>
        </w:tc>
        <w:tc>
          <w:tcPr>
            <w:tcW w:w="2688" w:type="dxa"/>
          </w:tcPr>
          <w:p w14:paraId="56CBA433" w14:textId="41DD9CE9" w:rsidR="009C22E1" w:rsidRDefault="009C22E1" w:rsidP="00F63547">
            <w:pPr>
              <w:tabs>
                <w:tab w:val="left" w:pos="2145"/>
              </w:tabs>
              <w:jc w:val="center"/>
              <w:rPr>
                <w:rFonts w:asciiTheme="minorHAnsi" w:hAnsiTheme="minorHAnsi" w:cstheme="minorHAnsi"/>
                <w:sz w:val="22"/>
                <w:szCs w:val="22"/>
              </w:rPr>
            </w:pPr>
            <w:r>
              <w:rPr>
                <w:rFonts w:asciiTheme="minorHAnsi" w:hAnsiTheme="minorHAnsi" w:cstheme="minorHAnsi"/>
                <w:sz w:val="22"/>
                <w:szCs w:val="22"/>
              </w:rPr>
              <w:t>15</w:t>
            </w:r>
            <w:r w:rsidR="00F63547">
              <w:rPr>
                <w:rFonts w:asciiTheme="minorHAnsi" w:hAnsiTheme="minorHAnsi" w:cstheme="minorHAnsi"/>
                <w:sz w:val="22"/>
                <w:szCs w:val="22"/>
              </w:rPr>
              <w:t>2,75</w:t>
            </w:r>
          </w:p>
        </w:tc>
      </w:tr>
      <w:tr w:rsidR="009C22E1" w14:paraId="3ED4A689" w14:textId="77777777" w:rsidTr="003B0583">
        <w:tc>
          <w:tcPr>
            <w:tcW w:w="6374" w:type="dxa"/>
          </w:tcPr>
          <w:p w14:paraId="591570D7" w14:textId="6E47BA49" w:rsidR="009C22E1" w:rsidRDefault="00123FDA" w:rsidP="000E0EBC">
            <w:pPr>
              <w:tabs>
                <w:tab w:val="left" w:pos="2145"/>
                <w:tab w:val="right" w:pos="6158"/>
              </w:tabs>
              <w:rPr>
                <w:rFonts w:asciiTheme="minorHAnsi" w:hAnsiTheme="minorHAnsi" w:cstheme="minorHAnsi"/>
                <w:sz w:val="22"/>
                <w:szCs w:val="22"/>
              </w:rPr>
            </w:pPr>
            <w:r>
              <w:rPr>
                <w:rFonts w:asciiTheme="minorHAnsi" w:hAnsiTheme="minorHAnsi" w:cstheme="minorHAnsi"/>
                <w:sz w:val="22"/>
                <w:szCs w:val="22"/>
              </w:rPr>
              <w:t>Autres prestations</w:t>
            </w:r>
            <w:r w:rsidR="00A41D26">
              <w:rPr>
                <w:rFonts w:asciiTheme="minorHAnsi" w:hAnsiTheme="minorHAnsi" w:cstheme="minorHAnsi"/>
                <w:sz w:val="22"/>
                <w:szCs w:val="22"/>
              </w:rPr>
              <w:tab/>
            </w:r>
          </w:p>
        </w:tc>
        <w:tc>
          <w:tcPr>
            <w:tcW w:w="2688" w:type="dxa"/>
          </w:tcPr>
          <w:p w14:paraId="2696D8CD" w14:textId="4B890207" w:rsidR="009C22E1" w:rsidRDefault="00F63547" w:rsidP="003B0583">
            <w:pPr>
              <w:tabs>
                <w:tab w:val="left" w:pos="2145"/>
              </w:tabs>
              <w:jc w:val="center"/>
              <w:rPr>
                <w:rFonts w:asciiTheme="minorHAnsi" w:hAnsiTheme="minorHAnsi" w:cstheme="minorHAnsi"/>
                <w:sz w:val="22"/>
                <w:szCs w:val="22"/>
              </w:rPr>
            </w:pPr>
            <w:r>
              <w:rPr>
                <w:rFonts w:asciiTheme="minorHAnsi" w:hAnsiTheme="minorHAnsi" w:cstheme="minorHAnsi"/>
                <w:sz w:val="22"/>
                <w:szCs w:val="22"/>
              </w:rPr>
              <w:t>82,25</w:t>
            </w:r>
          </w:p>
          <w:p w14:paraId="0407EB25" w14:textId="77777777" w:rsidR="009C22E1" w:rsidRDefault="009C22E1" w:rsidP="003B0583">
            <w:pPr>
              <w:tabs>
                <w:tab w:val="left" w:pos="2145"/>
              </w:tabs>
              <w:jc w:val="center"/>
              <w:rPr>
                <w:rFonts w:asciiTheme="minorHAnsi" w:hAnsiTheme="minorHAnsi" w:cstheme="minorHAnsi"/>
                <w:sz w:val="22"/>
                <w:szCs w:val="22"/>
              </w:rPr>
            </w:pPr>
          </w:p>
        </w:tc>
      </w:tr>
    </w:tbl>
    <w:p w14:paraId="077FA66A" w14:textId="77777777" w:rsidR="00C11940" w:rsidRDefault="00C11940" w:rsidP="009C22E1">
      <w:pPr>
        <w:tabs>
          <w:tab w:val="left" w:pos="2145"/>
        </w:tabs>
        <w:jc w:val="both"/>
        <w:rPr>
          <w:rFonts w:asciiTheme="minorHAnsi" w:hAnsiTheme="minorHAnsi" w:cstheme="minorBidi"/>
          <w:sz w:val="22"/>
          <w:szCs w:val="22"/>
        </w:rPr>
      </w:pPr>
    </w:p>
    <w:p w14:paraId="502A86F2" w14:textId="5D5FA4CB" w:rsidR="003E24E0" w:rsidRPr="003E24E0" w:rsidRDefault="003E24E0" w:rsidP="003E24E0">
      <w:pPr>
        <w:jc w:val="both"/>
        <w:rPr>
          <w:rFonts w:asciiTheme="minorHAnsi" w:hAnsiTheme="minorHAnsi" w:cstheme="minorBidi"/>
          <w:sz w:val="22"/>
          <w:szCs w:val="22"/>
        </w:rPr>
      </w:pPr>
      <w:r>
        <w:rPr>
          <w:rFonts w:asciiTheme="minorHAnsi" w:hAnsiTheme="minorHAnsi" w:cstheme="minorBidi"/>
          <w:sz w:val="22"/>
          <w:szCs w:val="22"/>
        </w:rPr>
        <w:t xml:space="preserve">Arrondissements acceptés : </w:t>
      </w:r>
      <w:r>
        <w:rPr>
          <w:rFonts w:asciiTheme="minorHAnsi" w:hAnsiTheme="minorHAnsi" w:cstheme="minorBidi"/>
          <w:sz w:val="22"/>
          <w:szCs w:val="22"/>
        </w:rPr>
        <w:tab/>
      </w:r>
      <w:r>
        <w:rPr>
          <w:rFonts w:asciiTheme="minorHAnsi" w:hAnsiTheme="minorHAnsi" w:cstheme="minorBidi"/>
          <w:sz w:val="22"/>
          <w:szCs w:val="22"/>
        </w:rPr>
        <w:br/>
      </w:r>
      <w:r w:rsidRPr="003E24E0">
        <w:rPr>
          <w:rFonts w:asciiTheme="minorHAnsi" w:hAnsiTheme="minorHAnsi" w:cstheme="minorBidi"/>
          <w:sz w:val="22"/>
          <w:szCs w:val="22"/>
        </w:rPr>
        <w:t>5ᵉ arrondissement (10–15 min)</w:t>
      </w:r>
    </w:p>
    <w:p w14:paraId="0A87D918" w14:textId="77777777" w:rsidR="003E24E0" w:rsidRPr="003E24E0" w:rsidRDefault="003E24E0" w:rsidP="003E24E0">
      <w:pPr>
        <w:jc w:val="both"/>
        <w:rPr>
          <w:rFonts w:asciiTheme="minorHAnsi" w:hAnsiTheme="minorHAnsi" w:cstheme="minorBidi"/>
          <w:sz w:val="22"/>
          <w:szCs w:val="22"/>
        </w:rPr>
      </w:pPr>
      <w:r w:rsidRPr="003E24E0">
        <w:rPr>
          <w:rFonts w:asciiTheme="minorHAnsi" w:hAnsiTheme="minorHAnsi" w:cstheme="minorBidi"/>
          <w:sz w:val="22"/>
          <w:szCs w:val="22"/>
        </w:rPr>
        <w:t>6ᵉ arrondissement (15–20 min)</w:t>
      </w:r>
    </w:p>
    <w:p w14:paraId="18A025C5" w14:textId="77777777" w:rsidR="003E24E0" w:rsidRPr="003E24E0" w:rsidRDefault="003E24E0" w:rsidP="003E24E0">
      <w:pPr>
        <w:jc w:val="both"/>
        <w:rPr>
          <w:rFonts w:asciiTheme="minorHAnsi" w:hAnsiTheme="minorHAnsi" w:cstheme="minorBidi"/>
          <w:sz w:val="22"/>
          <w:szCs w:val="22"/>
        </w:rPr>
      </w:pPr>
      <w:r w:rsidRPr="003E24E0">
        <w:rPr>
          <w:rFonts w:asciiTheme="minorHAnsi" w:hAnsiTheme="minorHAnsi" w:cstheme="minorBidi"/>
          <w:sz w:val="22"/>
          <w:szCs w:val="22"/>
        </w:rPr>
        <w:t>13ᵉ arrondissement (15–20 min)</w:t>
      </w:r>
    </w:p>
    <w:p w14:paraId="52D5A4F2" w14:textId="77777777" w:rsidR="003E24E0" w:rsidRPr="003E24E0" w:rsidRDefault="003E24E0" w:rsidP="003E24E0">
      <w:pPr>
        <w:jc w:val="both"/>
        <w:rPr>
          <w:rFonts w:asciiTheme="minorHAnsi" w:hAnsiTheme="minorHAnsi" w:cstheme="minorBidi"/>
          <w:sz w:val="22"/>
          <w:szCs w:val="22"/>
        </w:rPr>
      </w:pPr>
      <w:r w:rsidRPr="003E24E0">
        <w:rPr>
          <w:rFonts w:asciiTheme="minorHAnsi" w:hAnsiTheme="minorHAnsi" w:cstheme="minorBidi"/>
          <w:sz w:val="22"/>
          <w:szCs w:val="22"/>
        </w:rPr>
        <w:t>7ᵉ arrondissement (25–30 min)</w:t>
      </w:r>
    </w:p>
    <w:p w14:paraId="6925C276" w14:textId="77777777" w:rsidR="003E24E0" w:rsidRPr="003E24E0" w:rsidRDefault="003E24E0" w:rsidP="003E24E0">
      <w:pPr>
        <w:jc w:val="both"/>
        <w:rPr>
          <w:rFonts w:asciiTheme="minorHAnsi" w:hAnsiTheme="minorHAnsi" w:cstheme="minorBidi"/>
          <w:sz w:val="22"/>
          <w:szCs w:val="22"/>
        </w:rPr>
      </w:pPr>
      <w:r w:rsidRPr="003E24E0">
        <w:rPr>
          <w:rFonts w:asciiTheme="minorHAnsi" w:hAnsiTheme="minorHAnsi" w:cstheme="minorBidi"/>
          <w:sz w:val="22"/>
          <w:szCs w:val="22"/>
        </w:rPr>
        <w:t>14ᵉ arrondissement (20–25 min)</w:t>
      </w:r>
    </w:p>
    <w:p w14:paraId="68A20DF1" w14:textId="77777777" w:rsidR="003E24E0" w:rsidRPr="003E24E0" w:rsidRDefault="003E24E0" w:rsidP="003E24E0">
      <w:pPr>
        <w:jc w:val="both"/>
        <w:rPr>
          <w:rFonts w:asciiTheme="minorHAnsi" w:hAnsiTheme="minorHAnsi" w:cstheme="minorBidi"/>
          <w:sz w:val="22"/>
          <w:szCs w:val="22"/>
        </w:rPr>
      </w:pPr>
      <w:r w:rsidRPr="003E24E0">
        <w:rPr>
          <w:rFonts w:asciiTheme="minorHAnsi" w:hAnsiTheme="minorHAnsi" w:cstheme="minorBidi"/>
          <w:sz w:val="22"/>
          <w:szCs w:val="22"/>
        </w:rPr>
        <w:t>1ᵉʳ arrondissement (30-35 min)</w:t>
      </w:r>
    </w:p>
    <w:p w14:paraId="1F895158" w14:textId="22B3ABDC" w:rsidR="00591B32" w:rsidRPr="003E24E0" w:rsidRDefault="003E24E0" w:rsidP="003E24E0">
      <w:pPr>
        <w:jc w:val="both"/>
        <w:rPr>
          <w:rFonts w:asciiTheme="minorHAnsi" w:hAnsiTheme="minorHAnsi" w:cstheme="minorBidi"/>
          <w:sz w:val="22"/>
          <w:szCs w:val="22"/>
        </w:rPr>
      </w:pPr>
      <w:r>
        <w:rPr>
          <w:rFonts w:asciiTheme="minorHAnsi" w:hAnsiTheme="minorHAnsi" w:cstheme="minorBidi"/>
          <w:sz w:val="22"/>
          <w:szCs w:val="22"/>
        </w:rPr>
        <w:t>4ᵉ arrondissement (25–30 min)</w:t>
      </w:r>
      <w:r>
        <w:rPr>
          <w:rFonts w:asciiTheme="minorHAnsi" w:hAnsiTheme="minorHAnsi" w:cstheme="minorBidi"/>
          <w:sz w:val="22"/>
          <w:szCs w:val="22"/>
        </w:rPr>
        <w:tab/>
      </w:r>
      <w:r>
        <w:rPr>
          <w:rFonts w:asciiTheme="minorHAnsi" w:hAnsiTheme="minorHAnsi" w:cstheme="minorBidi"/>
          <w:sz w:val="22"/>
          <w:szCs w:val="22"/>
        </w:rPr>
        <w:br/>
      </w:r>
      <w:r>
        <w:rPr>
          <w:rFonts w:asciiTheme="minorHAnsi" w:hAnsiTheme="minorHAnsi" w:cstheme="minorBidi"/>
          <w:sz w:val="22"/>
          <w:szCs w:val="22"/>
        </w:rPr>
        <w:br/>
      </w:r>
      <w:r w:rsidR="001928BA">
        <w:rPr>
          <w:rFonts w:asciiTheme="minorHAnsi" w:hAnsiTheme="minorHAnsi" w:cstheme="minorBidi"/>
          <w:sz w:val="22"/>
          <w:szCs w:val="22"/>
        </w:rPr>
        <w:t>Dès lors que</w:t>
      </w:r>
      <w:r w:rsidR="00591B32" w:rsidRPr="00710DAA">
        <w:rPr>
          <w:rFonts w:asciiTheme="minorHAnsi" w:hAnsiTheme="minorHAnsi" w:cstheme="minorBidi"/>
          <w:sz w:val="22"/>
          <w:szCs w:val="22"/>
        </w:rPr>
        <w:t xml:space="preserve"> les besoins des participants en hé</w:t>
      </w:r>
      <w:r w:rsidR="004811B1">
        <w:rPr>
          <w:rFonts w:asciiTheme="minorHAnsi" w:hAnsiTheme="minorHAnsi" w:cstheme="minorBidi"/>
          <w:sz w:val="22"/>
          <w:szCs w:val="22"/>
        </w:rPr>
        <w:t>bergement,</w:t>
      </w:r>
      <w:r w:rsidR="00591B32" w:rsidRPr="00710DAA">
        <w:rPr>
          <w:rFonts w:asciiTheme="minorHAnsi" w:hAnsiTheme="minorHAnsi" w:cstheme="minorBidi"/>
          <w:sz w:val="22"/>
          <w:szCs w:val="22"/>
        </w:rPr>
        <w:t xml:space="preserve"> repas</w:t>
      </w:r>
      <w:r w:rsidR="004811B1">
        <w:rPr>
          <w:rFonts w:asciiTheme="minorHAnsi" w:hAnsiTheme="minorHAnsi" w:cstheme="minorBidi"/>
          <w:sz w:val="22"/>
          <w:szCs w:val="22"/>
        </w:rPr>
        <w:t xml:space="preserve"> et transferts aéroport</w:t>
      </w:r>
      <w:r w:rsidR="00591B32" w:rsidRPr="00710DAA">
        <w:rPr>
          <w:rFonts w:asciiTheme="minorHAnsi" w:hAnsiTheme="minorHAnsi" w:cstheme="minorBidi"/>
          <w:sz w:val="22"/>
          <w:szCs w:val="22"/>
        </w:rPr>
        <w:t xml:space="preserve"> ne </w:t>
      </w:r>
      <w:r w:rsidR="00591B32">
        <w:rPr>
          <w:rFonts w:asciiTheme="minorHAnsi" w:hAnsiTheme="minorHAnsi" w:cstheme="minorBidi"/>
          <w:sz w:val="22"/>
          <w:szCs w:val="22"/>
        </w:rPr>
        <w:t>seront</w:t>
      </w:r>
      <w:r w:rsidR="00591B32" w:rsidRPr="00710DAA">
        <w:rPr>
          <w:rFonts w:asciiTheme="minorHAnsi" w:hAnsiTheme="minorHAnsi" w:cstheme="minorBidi"/>
          <w:sz w:val="22"/>
          <w:szCs w:val="22"/>
        </w:rPr>
        <w:t xml:space="preserve"> pas intégralement pris en charge par le </w:t>
      </w:r>
      <w:r w:rsidR="00591B32">
        <w:rPr>
          <w:rFonts w:asciiTheme="minorHAnsi" w:hAnsiTheme="minorHAnsi" w:cstheme="minorBidi"/>
          <w:sz w:val="22"/>
          <w:szCs w:val="22"/>
        </w:rPr>
        <w:t>co-contractant</w:t>
      </w:r>
      <w:r w:rsidR="00591B32">
        <w:rPr>
          <w:rFonts w:asciiTheme="minorHAnsi" w:hAnsiTheme="minorHAnsi"/>
          <w:sz w:val="22"/>
          <w:szCs w:val="22"/>
        </w:rPr>
        <w:t xml:space="preserve">, des </w:t>
      </w:r>
      <w:r w:rsidR="00591B32" w:rsidRPr="00710DAA">
        <w:rPr>
          <w:rFonts w:asciiTheme="minorHAnsi" w:hAnsiTheme="minorHAnsi"/>
          <w:sz w:val="22"/>
          <w:szCs w:val="22"/>
        </w:rPr>
        <w:t>indemnités journalières (ou per diems)</w:t>
      </w:r>
      <w:r w:rsidR="00591B32">
        <w:rPr>
          <w:rFonts w:asciiTheme="minorHAnsi" w:hAnsiTheme="minorHAnsi"/>
          <w:sz w:val="22"/>
          <w:szCs w:val="22"/>
        </w:rPr>
        <w:t xml:space="preserve"> seront versées aux participants.</w:t>
      </w:r>
    </w:p>
    <w:p w14:paraId="72027169" w14:textId="77777777" w:rsidR="00591B32" w:rsidRDefault="00591B32" w:rsidP="00591B32">
      <w:pPr>
        <w:jc w:val="both"/>
        <w:rPr>
          <w:rFonts w:asciiTheme="minorHAnsi" w:hAnsiTheme="minorHAnsi"/>
          <w:sz w:val="22"/>
          <w:szCs w:val="22"/>
        </w:rPr>
      </w:pPr>
    </w:p>
    <w:p w14:paraId="320ED48E" w14:textId="53EA66F6" w:rsidR="00770B13" w:rsidRDefault="000E5D99" w:rsidP="00FF4350">
      <w:pPr>
        <w:tabs>
          <w:tab w:val="left" w:pos="2145"/>
        </w:tabs>
        <w:jc w:val="both"/>
        <w:rPr>
          <w:rFonts w:asciiTheme="minorHAnsi" w:hAnsiTheme="minorHAnsi" w:cstheme="minorBidi"/>
          <w:sz w:val="22"/>
          <w:szCs w:val="22"/>
        </w:rPr>
      </w:pPr>
      <w:r>
        <w:rPr>
          <w:rFonts w:asciiTheme="minorHAnsi" w:hAnsiTheme="minorHAnsi" w:cstheme="minorBidi"/>
          <w:sz w:val="22"/>
          <w:szCs w:val="22"/>
        </w:rPr>
        <w:t>Le</w:t>
      </w:r>
      <w:r w:rsidR="004C6258">
        <w:rPr>
          <w:rFonts w:asciiTheme="minorHAnsi" w:hAnsiTheme="minorHAnsi" w:cstheme="minorBidi"/>
          <w:sz w:val="22"/>
          <w:szCs w:val="22"/>
        </w:rPr>
        <w:t xml:space="preserve"> prix maximum indica</w:t>
      </w:r>
      <w:r w:rsidR="000A55D5">
        <w:rPr>
          <w:rFonts w:asciiTheme="minorHAnsi" w:hAnsiTheme="minorHAnsi" w:cstheme="minorBidi"/>
          <w:sz w:val="22"/>
          <w:szCs w:val="22"/>
        </w:rPr>
        <w:t>tif par participant est fixé à 7</w:t>
      </w:r>
      <w:r w:rsidR="004C6258">
        <w:rPr>
          <w:rFonts w:asciiTheme="minorHAnsi" w:hAnsiTheme="minorHAnsi" w:cstheme="minorBidi"/>
          <w:sz w:val="22"/>
          <w:szCs w:val="22"/>
        </w:rPr>
        <w:t>0€ pour le cocktail</w:t>
      </w:r>
      <w:r w:rsidR="00626FC7" w:rsidRPr="00C62124">
        <w:rPr>
          <w:rFonts w:asciiTheme="minorHAnsi" w:hAnsiTheme="minorHAnsi" w:cstheme="minorBidi"/>
          <w:sz w:val="22"/>
          <w:szCs w:val="22"/>
        </w:rPr>
        <w:t>.</w:t>
      </w:r>
      <w:r w:rsidR="00626FC7" w:rsidRPr="318A1910">
        <w:rPr>
          <w:rFonts w:asciiTheme="minorHAnsi" w:hAnsiTheme="minorHAnsi" w:cstheme="minorBidi"/>
          <w:sz w:val="22"/>
          <w:szCs w:val="22"/>
        </w:rPr>
        <w:t xml:space="preserve"> </w:t>
      </w:r>
    </w:p>
    <w:p w14:paraId="0394D30A" w14:textId="5CE59C7D" w:rsidR="00FF4350" w:rsidRDefault="00FF4350" w:rsidP="00E53C76">
      <w:pPr>
        <w:tabs>
          <w:tab w:val="left" w:pos="2145"/>
        </w:tabs>
        <w:rPr>
          <w:rFonts w:asciiTheme="minorHAnsi" w:hAnsiTheme="minorHAnsi" w:cstheme="minorBidi"/>
          <w:sz w:val="22"/>
          <w:szCs w:val="22"/>
        </w:rPr>
      </w:pPr>
    </w:p>
    <w:p w14:paraId="6FB14EA9" w14:textId="77777777" w:rsidR="00594A3A" w:rsidRDefault="00594A3A" w:rsidP="00E53C76">
      <w:pPr>
        <w:tabs>
          <w:tab w:val="left" w:pos="2145"/>
        </w:tabs>
        <w:rPr>
          <w:rFonts w:asciiTheme="minorHAnsi" w:hAnsiTheme="minorHAnsi" w:cstheme="minorBidi"/>
          <w:sz w:val="22"/>
          <w:szCs w:val="22"/>
        </w:rPr>
      </w:pPr>
    </w:p>
    <w:p w14:paraId="05C4A5F7" w14:textId="79D68B80" w:rsidR="00112FAB" w:rsidRPr="00594A3A" w:rsidRDefault="00770B13" w:rsidP="00594A3A">
      <w:pPr>
        <w:shd w:val="clear" w:color="auto" w:fill="95B3D7"/>
        <w:tabs>
          <w:tab w:val="right" w:leader="dot" w:pos="9923"/>
        </w:tabs>
        <w:spacing w:after="240" w:line="300" w:lineRule="atLeast"/>
        <w:jc w:val="both"/>
        <w:outlineLvl w:val="1"/>
        <w:rPr>
          <w:rFonts w:ascii="Calibri-Italic" w:eastAsia="MS Mincho" w:hAnsi="Calibri-Italic" w:cs="Arial" w:hint="eastAsia"/>
          <w:i/>
          <w:iCs/>
          <w:color w:val="FFFFFF"/>
          <w:sz w:val="22"/>
          <w:szCs w:val="22"/>
          <w:lang w:eastAsia="ja-JP"/>
        </w:rPr>
      </w:pPr>
      <w:r w:rsidRPr="00594A3A">
        <w:rPr>
          <w:rFonts w:ascii="Calibri-Italic" w:eastAsia="MS Mincho" w:hAnsi="Calibri-Italic" w:cs="Arial"/>
          <w:i/>
          <w:iCs/>
          <w:color w:val="FFFFFF"/>
          <w:sz w:val="22"/>
          <w:szCs w:val="22"/>
          <w:lang w:eastAsia="ja-JP"/>
        </w:rPr>
        <w:t>Moyens humains</w:t>
      </w:r>
    </w:p>
    <w:p w14:paraId="34FAEDA0" w14:textId="750E994F" w:rsidR="00D91F88" w:rsidRPr="00076183" w:rsidRDefault="00012FA1" w:rsidP="00D513B1">
      <w:pPr>
        <w:jc w:val="both"/>
        <w:rPr>
          <w:rFonts w:asciiTheme="minorHAnsi" w:eastAsia="Arial Unicode MS" w:hAnsiTheme="minorHAnsi" w:cstheme="minorBidi"/>
          <w:sz w:val="22"/>
          <w:szCs w:val="22"/>
        </w:rPr>
      </w:pPr>
      <w:r w:rsidRPr="00076183">
        <w:rPr>
          <w:rFonts w:asciiTheme="minorHAnsi" w:hAnsiTheme="minorHAnsi" w:cstheme="minorBidi"/>
          <w:sz w:val="22"/>
          <w:szCs w:val="22"/>
        </w:rPr>
        <w:t xml:space="preserve">Le </w:t>
      </w:r>
      <w:r w:rsidR="008B3546">
        <w:rPr>
          <w:rFonts w:asciiTheme="minorHAnsi" w:hAnsiTheme="minorHAnsi" w:cstheme="minorBidi"/>
          <w:sz w:val="22"/>
          <w:szCs w:val="22"/>
        </w:rPr>
        <w:t>co-contractant</w:t>
      </w:r>
      <w:r w:rsidR="008B3546" w:rsidRPr="00076183">
        <w:rPr>
          <w:rFonts w:asciiTheme="minorHAnsi" w:hAnsiTheme="minorHAnsi" w:cstheme="minorBidi"/>
          <w:sz w:val="22"/>
          <w:szCs w:val="22"/>
        </w:rPr>
        <w:t xml:space="preserve"> </w:t>
      </w:r>
      <w:r w:rsidRPr="00076183">
        <w:rPr>
          <w:rFonts w:asciiTheme="minorHAnsi" w:hAnsiTheme="minorHAnsi" w:cstheme="minorBidi"/>
          <w:sz w:val="22"/>
          <w:szCs w:val="22"/>
        </w:rPr>
        <w:t>doit avoir une</w:t>
      </w:r>
      <w:r w:rsidR="00112FAB" w:rsidRPr="00076183">
        <w:rPr>
          <w:rFonts w:asciiTheme="minorHAnsi" w:hAnsiTheme="minorHAnsi" w:cstheme="minorBidi"/>
          <w:sz w:val="22"/>
          <w:szCs w:val="22"/>
        </w:rPr>
        <w:t xml:space="preserve"> expérience</w:t>
      </w:r>
      <w:r w:rsidRPr="00076183">
        <w:rPr>
          <w:rFonts w:asciiTheme="minorHAnsi" w:hAnsiTheme="minorHAnsi" w:cstheme="minorBidi"/>
          <w:sz w:val="22"/>
          <w:szCs w:val="22"/>
        </w:rPr>
        <w:t xml:space="preserve"> avérée</w:t>
      </w:r>
      <w:r w:rsidR="00112FAB" w:rsidRPr="00076183">
        <w:rPr>
          <w:rFonts w:asciiTheme="minorHAnsi" w:hAnsiTheme="minorHAnsi" w:cstheme="minorBidi"/>
          <w:sz w:val="22"/>
          <w:szCs w:val="22"/>
        </w:rPr>
        <w:t xml:space="preserve"> dans l’organisation d’événements en format </w:t>
      </w:r>
      <w:r w:rsidR="006F7F77">
        <w:rPr>
          <w:rFonts w:asciiTheme="minorHAnsi" w:hAnsiTheme="minorHAnsi" w:cstheme="minorBidi"/>
          <w:sz w:val="22"/>
          <w:szCs w:val="22"/>
        </w:rPr>
        <w:t>F</w:t>
      </w:r>
      <w:r w:rsidR="00112FAB" w:rsidRPr="00076183">
        <w:rPr>
          <w:rFonts w:asciiTheme="minorHAnsi" w:hAnsiTheme="minorHAnsi" w:cstheme="minorBidi"/>
          <w:sz w:val="22"/>
          <w:szCs w:val="22"/>
        </w:rPr>
        <w:t>orum</w:t>
      </w:r>
      <w:r w:rsidR="00DC0AB7" w:rsidRPr="00076183">
        <w:rPr>
          <w:rFonts w:asciiTheme="minorHAnsi" w:hAnsiTheme="minorHAnsi" w:cstheme="minorBidi"/>
          <w:sz w:val="22"/>
          <w:szCs w:val="22"/>
        </w:rPr>
        <w:t xml:space="preserve"> de grande ampleur, comprenant plusieurs jours de présentations et d’ateliers, des side-events, et une prise en charge complète des invités sur l’ensemble de la durée d</w:t>
      </w:r>
      <w:r w:rsidR="00F87791">
        <w:rPr>
          <w:rFonts w:asciiTheme="minorHAnsi" w:hAnsiTheme="minorHAnsi" w:cstheme="minorBidi"/>
          <w:sz w:val="22"/>
          <w:szCs w:val="22"/>
        </w:rPr>
        <w:t>e l’événement de clôture GO</w:t>
      </w:r>
      <w:r w:rsidR="00DC0AB7" w:rsidRPr="00076183">
        <w:rPr>
          <w:rFonts w:asciiTheme="minorHAnsi" w:hAnsiTheme="minorHAnsi" w:cstheme="minorBidi"/>
          <w:sz w:val="22"/>
          <w:szCs w:val="22"/>
        </w:rPr>
        <w:t xml:space="preserve">. </w:t>
      </w:r>
      <w:r w:rsidR="00206335" w:rsidRPr="00076183">
        <w:rPr>
          <w:rFonts w:asciiTheme="minorHAnsi" w:hAnsiTheme="minorHAnsi" w:cstheme="minorBidi"/>
          <w:sz w:val="22"/>
          <w:szCs w:val="22"/>
        </w:rPr>
        <w:t xml:space="preserve">Pour pouvoir postuler, le candidat devra également être en mesure de justifier de 3 références pertinentes, de moins de cinq ans, sur des services similaires en France ou en Europe. </w:t>
      </w:r>
    </w:p>
    <w:p w14:paraId="5B0F5E97" w14:textId="77777777" w:rsidR="00A21060" w:rsidRPr="00076183" w:rsidRDefault="00A21060" w:rsidP="00D513B1">
      <w:pPr>
        <w:jc w:val="both"/>
        <w:rPr>
          <w:rFonts w:asciiTheme="minorHAnsi" w:hAnsiTheme="minorHAnsi" w:cstheme="minorBidi"/>
          <w:sz w:val="22"/>
          <w:szCs w:val="22"/>
        </w:rPr>
      </w:pPr>
    </w:p>
    <w:p w14:paraId="71CE3593" w14:textId="35904722" w:rsidR="0044739A" w:rsidRPr="006620AB" w:rsidRDefault="00D91F88" w:rsidP="000B61A1">
      <w:pPr>
        <w:jc w:val="both"/>
        <w:rPr>
          <w:rFonts w:asciiTheme="minorHAnsi" w:hAnsiTheme="minorHAnsi" w:cstheme="minorBidi"/>
          <w:sz w:val="22"/>
          <w:szCs w:val="22"/>
        </w:rPr>
      </w:pPr>
      <w:r w:rsidRPr="00076183">
        <w:rPr>
          <w:rFonts w:asciiTheme="minorHAnsi" w:hAnsiTheme="minorHAnsi" w:cstheme="minorBidi"/>
          <w:sz w:val="22"/>
          <w:szCs w:val="22"/>
        </w:rPr>
        <w:t xml:space="preserve">Le </w:t>
      </w:r>
      <w:r w:rsidR="00F77AA7">
        <w:rPr>
          <w:rFonts w:asciiTheme="minorHAnsi" w:hAnsiTheme="minorHAnsi" w:cstheme="minorBidi"/>
          <w:sz w:val="22"/>
          <w:szCs w:val="22"/>
        </w:rPr>
        <w:t>co-contractant</w:t>
      </w:r>
      <w:r w:rsidR="00F77AA7" w:rsidRPr="00076183">
        <w:rPr>
          <w:rFonts w:asciiTheme="minorHAnsi" w:hAnsiTheme="minorHAnsi" w:cstheme="minorBidi"/>
          <w:sz w:val="22"/>
          <w:szCs w:val="22"/>
        </w:rPr>
        <w:t xml:space="preserve"> </w:t>
      </w:r>
      <w:r w:rsidRPr="00076183">
        <w:rPr>
          <w:rFonts w:asciiTheme="minorHAnsi" w:hAnsiTheme="minorHAnsi" w:cstheme="minorBidi"/>
          <w:sz w:val="22"/>
          <w:szCs w:val="22"/>
        </w:rPr>
        <w:t xml:space="preserve">doit </w:t>
      </w:r>
      <w:r w:rsidR="00076183">
        <w:rPr>
          <w:rFonts w:asciiTheme="minorHAnsi" w:hAnsiTheme="minorHAnsi" w:cstheme="minorBidi"/>
          <w:sz w:val="22"/>
          <w:szCs w:val="22"/>
        </w:rPr>
        <w:t>présenter</w:t>
      </w:r>
      <w:r w:rsidRPr="00076183">
        <w:rPr>
          <w:rFonts w:asciiTheme="minorHAnsi" w:hAnsiTheme="minorHAnsi" w:cstheme="minorBidi"/>
          <w:sz w:val="22"/>
          <w:szCs w:val="22"/>
        </w:rPr>
        <w:t xml:space="preserve"> un</w:t>
      </w:r>
      <w:r w:rsidR="00076183">
        <w:rPr>
          <w:rFonts w:asciiTheme="minorHAnsi" w:hAnsiTheme="minorHAnsi" w:cstheme="minorBidi"/>
          <w:sz w:val="22"/>
          <w:szCs w:val="22"/>
        </w:rPr>
        <w:t xml:space="preserve">e équipe dédiée, avec un responsable de projet, </w:t>
      </w:r>
      <w:r w:rsidRPr="00076183">
        <w:rPr>
          <w:rFonts w:asciiTheme="minorHAnsi" w:hAnsiTheme="minorHAnsi" w:cstheme="minorBidi"/>
          <w:sz w:val="22"/>
          <w:szCs w:val="22"/>
        </w:rPr>
        <w:t xml:space="preserve">personnel </w:t>
      </w:r>
      <w:r w:rsidR="00A21060" w:rsidRPr="00076183">
        <w:rPr>
          <w:rFonts w:asciiTheme="minorHAnsi" w:hAnsiTheme="minorHAnsi" w:cstheme="minorBidi"/>
          <w:sz w:val="22"/>
          <w:szCs w:val="22"/>
        </w:rPr>
        <w:t>possédant les qualifications</w:t>
      </w:r>
      <w:r w:rsidR="00A21060" w:rsidRPr="00076183">
        <w:rPr>
          <w:rFonts w:asciiTheme="minorHAnsi" w:hAnsiTheme="minorHAnsi" w:cstheme="minorHAnsi"/>
          <w:sz w:val="22"/>
          <w:szCs w:val="22"/>
        </w:rPr>
        <w:t xml:space="preserve"> </w:t>
      </w:r>
      <w:r w:rsidR="00A21060" w:rsidRPr="00076183">
        <w:rPr>
          <w:rFonts w:asciiTheme="minorHAnsi" w:hAnsiTheme="minorHAnsi" w:cstheme="minorBidi"/>
          <w:sz w:val="22"/>
          <w:szCs w:val="22"/>
        </w:rPr>
        <w:t xml:space="preserve">nécessaires pour </w:t>
      </w:r>
      <w:r w:rsidR="00F52F77" w:rsidRPr="00076183">
        <w:rPr>
          <w:rFonts w:asciiTheme="minorHAnsi" w:hAnsiTheme="minorHAnsi" w:cstheme="minorBidi"/>
          <w:sz w:val="22"/>
          <w:szCs w:val="22"/>
        </w:rPr>
        <w:t>assurer</w:t>
      </w:r>
      <w:r w:rsidR="00A21060" w:rsidRPr="00076183">
        <w:rPr>
          <w:rFonts w:asciiTheme="minorHAnsi" w:hAnsiTheme="minorHAnsi" w:cstheme="minorBidi"/>
          <w:sz w:val="22"/>
          <w:szCs w:val="22"/>
        </w:rPr>
        <w:t xml:space="preserve"> </w:t>
      </w:r>
      <w:r w:rsidR="005C0D2E" w:rsidRPr="00076183">
        <w:rPr>
          <w:rFonts w:asciiTheme="minorHAnsi" w:hAnsiTheme="minorHAnsi" w:cstheme="minorBidi"/>
          <w:sz w:val="22"/>
          <w:szCs w:val="22"/>
        </w:rPr>
        <w:t>les prestations</w:t>
      </w:r>
      <w:r w:rsidR="00A21060" w:rsidRPr="00076183">
        <w:rPr>
          <w:rFonts w:asciiTheme="minorHAnsi" w:hAnsiTheme="minorHAnsi" w:cstheme="minorBidi"/>
          <w:sz w:val="22"/>
          <w:szCs w:val="22"/>
        </w:rPr>
        <w:t xml:space="preserve"> décrit</w:t>
      </w:r>
      <w:r w:rsidR="005C0D2E" w:rsidRPr="00076183">
        <w:rPr>
          <w:rFonts w:asciiTheme="minorHAnsi" w:hAnsiTheme="minorHAnsi" w:cstheme="minorBidi"/>
          <w:sz w:val="22"/>
          <w:szCs w:val="22"/>
        </w:rPr>
        <w:t>e</w:t>
      </w:r>
      <w:r w:rsidR="00A21060" w:rsidRPr="00076183">
        <w:rPr>
          <w:rFonts w:asciiTheme="minorHAnsi" w:hAnsiTheme="minorHAnsi" w:cstheme="minorBidi"/>
          <w:sz w:val="22"/>
          <w:szCs w:val="22"/>
        </w:rPr>
        <w:t>s dans le Cahier des charges</w:t>
      </w:r>
      <w:r w:rsidR="00F52F77" w:rsidRPr="00076183">
        <w:rPr>
          <w:rFonts w:asciiTheme="minorHAnsi" w:hAnsiTheme="minorHAnsi" w:cstheme="minorBidi"/>
          <w:sz w:val="22"/>
          <w:szCs w:val="22"/>
        </w:rPr>
        <w:t xml:space="preserve"> </w:t>
      </w:r>
      <w:r w:rsidR="007B31B8">
        <w:rPr>
          <w:rFonts w:asciiTheme="minorHAnsi" w:hAnsiTheme="minorHAnsi" w:cstheme="minorBidi"/>
          <w:sz w:val="22"/>
          <w:szCs w:val="22"/>
        </w:rPr>
        <w:t xml:space="preserve">technique </w:t>
      </w:r>
      <w:r w:rsidR="00F52F77" w:rsidRPr="00076183">
        <w:rPr>
          <w:rFonts w:asciiTheme="minorHAnsi" w:hAnsiTheme="minorHAnsi" w:cstheme="minorBidi"/>
          <w:sz w:val="22"/>
          <w:szCs w:val="22"/>
        </w:rPr>
        <w:t xml:space="preserve">avec </w:t>
      </w:r>
      <w:r w:rsidR="00A21060" w:rsidRPr="00076183">
        <w:rPr>
          <w:rFonts w:asciiTheme="minorHAnsi" w:hAnsiTheme="minorHAnsi" w:cstheme="minorBidi"/>
          <w:sz w:val="22"/>
          <w:szCs w:val="22"/>
        </w:rPr>
        <w:t>un niveau de service élevé.</w:t>
      </w:r>
      <w:r w:rsidR="0044739A" w:rsidRPr="0044739A">
        <w:rPr>
          <w:rFonts w:asciiTheme="minorHAnsi" w:hAnsiTheme="minorHAnsi" w:cstheme="minorBidi"/>
          <w:sz w:val="22"/>
          <w:szCs w:val="22"/>
        </w:rPr>
        <w:t xml:space="preserve"> </w:t>
      </w:r>
      <w:r w:rsidR="0044739A">
        <w:rPr>
          <w:rFonts w:asciiTheme="minorHAnsi" w:hAnsiTheme="minorHAnsi" w:cstheme="minorBidi"/>
          <w:sz w:val="22"/>
          <w:szCs w:val="22"/>
        </w:rPr>
        <w:t xml:space="preserve">Le responsable de projet </w:t>
      </w:r>
      <w:r w:rsidR="0044739A" w:rsidRPr="006620AB">
        <w:rPr>
          <w:rFonts w:asciiTheme="minorHAnsi" w:hAnsiTheme="minorHAnsi" w:cstheme="minorBidi"/>
          <w:sz w:val="22"/>
          <w:szCs w:val="22"/>
        </w:rPr>
        <w:t xml:space="preserve">est </w:t>
      </w:r>
      <w:r w:rsidR="0044739A">
        <w:rPr>
          <w:rFonts w:asciiTheme="minorHAnsi" w:hAnsiTheme="minorHAnsi" w:cstheme="minorBidi"/>
          <w:sz w:val="22"/>
          <w:szCs w:val="22"/>
        </w:rPr>
        <w:t xml:space="preserve">notamment </w:t>
      </w:r>
      <w:r w:rsidR="0044739A" w:rsidRPr="006620AB">
        <w:rPr>
          <w:rFonts w:asciiTheme="minorHAnsi" w:hAnsiTheme="minorHAnsi" w:cstheme="minorBidi"/>
          <w:sz w:val="22"/>
          <w:szCs w:val="22"/>
        </w:rPr>
        <w:t>chargé de :</w:t>
      </w:r>
    </w:p>
    <w:p w14:paraId="0EEA4323" w14:textId="795BAEFA" w:rsidR="0044739A" w:rsidRPr="006620AB" w:rsidRDefault="0044739A" w:rsidP="000B61A1">
      <w:pPr>
        <w:jc w:val="both"/>
        <w:rPr>
          <w:rFonts w:asciiTheme="minorHAnsi" w:hAnsiTheme="minorHAnsi" w:cstheme="minorBidi"/>
          <w:sz w:val="22"/>
          <w:szCs w:val="22"/>
        </w:rPr>
      </w:pPr>
      <w:r w:rsidRPr="006620AB">
        <w:rPr>
          <w:rFonts w:asciiTheme="minorHAnsi" w:hAnsiTheme="minorHAnsi" w:cstheme="minorBidi"/>
          <w:sz w:val="22"/>
          <w:szCs w:val="22"/>
        </w:rPr>
        <w:t xml:space="preserve">- </w:t>
      </w:r>
      <w:r>
        <w:rPr>
          <w:rFonts w:asciiTheme="minorHAnsi" w:hAnsiTheme="minorHAnsi" w:cstheme="minorBidi"/>
          <w:sz w:val="22"/>
          <w:szCs w:val="22"/>
        </w:rPr>
        <w:t>superviser</w:t>
      </w:r>
      <w:r w:rsidRPr="006620AB">
        <w:rPr>
          <w:rFonts w:asciiTheme="minorHAnsi" w:hAnsiTheme="minorHAnsi" w:cstheme="minorBidi"/>
          <w:sz w:val="22"/>
          <w:szCs w:val="22"/>
        </w:rPr>
        <w:t xml:space="preserve"> l’évènement</w:t>
      </w:r>
      <w:r>
        <w:rPr>
          <w:rFonts w:asciiTheme="minorHAnsi" w:hAnsiTheme="minorHAnsi" w:cstheme="minorBidi"/>
          <w:sz w:val="22"/>
          <w:szCs w:val="22"/>
        </w:rPr>
        <w:t>, ainsi que toutes les activités en amont et post-</w:t>
      </w:r>
      <w:r w:rsidR="00F87791">
        <w:rPr>
          <w:rFonts w:asciiTheme="minorHAnsi" w:hAnsiTheme="minorHAnsi" w:cstheme="minorBidi"/>
          <w:sz w:val="22"/>
          <w:szCs w:val="22"/>
        </w:rPr>
        <w:t>événement de clôture GO</w:t>
      </w:r>
      <w:r>
        <w:rPr>
          <w:rFonts w:asciiTheme="minorHAnsi" w:hAnsiTheme="minorHAnsi" w:cstheme="minorBidi"/>
          <w:sz w:val="22"/>
          <w:szCs w:val="22"/>
        </w:rPr>
        <w:t xml:space="preserve">; </w:t>
      </w:r>
    </w:p>
    <w:p w14:paraId="4C1E5D92" w14:textId="77777777" w:rsidR="0044739A" w:rsidRPr="006620AB" w:rsidRDefault="0044739A" w:rsidP="000B61A1">
      <w:pPr>
        <w:jc w:val="both"/>
        <w:rPr>
          <w:rFonts w:asciiTheme="minorHAnsi" w:hAnsiTheme="minorHAnsi" w:cstheme="minorBidi"/>
          <w:sz w:val="22"/>
          <w:szCs w:val="22"/>
        </w:rPr>
      </w:pPr>
      <w:r w:rsidRPr="006620AB">
        <w:rPr>
          <w:rFonts w:asciiTheme="minorHAnsi" w:hAnsiTheme="minorHAnsi" w:cstheme="minorBidi"/>
          <w:sz w:val="22"/>
          <w:szCs w:val="22"/>
        </w:rPr>
        <w:t xml:space="preserve">- </w:t>
      </w:r>
      <w:r>
        <w:rPr>
          <w:rFonts w:asciiTheme="minorHAnsi" w:hAnsiTheme="minorHAnsi" w:cstheme="minorBidi"/>
          <w:sz w:val="22"/>
          <w:szCs w:val="22"/>
        </w:rPr>
        <w:t>veiller au maintien d’</w:t>
      </w:r>
      <w:r w:rsidRPr="006620AB">
        <w:rPr>
          <w:rFonts w:asciiTheme="minorHAnsi" w:hAnsiTheme="minorHAnsi" w:cstheme="minorBidi"/>
          <w:sz w:val="22"/>
          <w:szCs w:val="22"/>
        </w:rPr>
        <w:t xml:space="preserve">une communication régulière </w:t>
      </w:r>
      <w:r>
        <w:rPr>
          <w:rFonts w:asciiTheme="minorHAnsi" w:hAnsiTheme="minorHAnsi" w:cstheme="minorBidi"/>
          <w:sz w:val="22"/>
          <w:szCs w:val="22"/>
        </w:rPr>
        <w:t>avec</w:t>
      </w:r>
      <w:r w:rsidRPr="006620AB">
        <w:rPr>
          <w:rFonts w:asciiTheme="minorHAnsi" w:hAnsiTheme="minorHAnsi" w:cstheme="minorBidi"/>
          <w:sz w:val="22"/>
          <w:szCs w:val="22"/>
        </w:rPr>
        <w:t xml:space="preserve"> l’équipe GO ;</w:t>
      </w:r>
    </w:p>
    <w:p w14:paraId="43F88B4C" w14:textId="4AC909EB" w:rsidR="0044739A" w:rsidRDefault="00125FC6" w:rsidP="000B61A1">
      <w:pPr>
        <w:jc w:val="both"/>
        <w:rPr>
          <w:rFonts w:asciiTheme="minorHAnsi" w:hAnsiTheme="minorHAnsi" w:cstheme="minorBidi"/>
          <w:sz w:val="22"/>
          <w:szCs w:val="22"/>
        </w:rPr>
      </w:pPr>
      <w:r>
        <w:rPr>
          <w:rFonts w:asciiTheme="minorHAnsi" w:hAnsiTheme="minorHAnsi" w:cstheme="minorBidi"/>
          <w:sz w:val="22"/>
          <w:szCs w:val="22"/>
        </w:rPr>
        <w:t xml:space="preserve">- </w:t>
      </w:r>
      <w:r w:rsidR="0044739A" w:rsidRPr="006620AB">
        <w:rPr>
          <w:rFonts w:asciiTheme="minorHAnsi" w:hAnsiTheme="minorHAnsi" w:cstheme="minorBidi"/>
          <w:sz w:val="22"/>
          <w:szCs w:val="22"/>
        </w:rPr>
        <w:t xml:space="preserve">examiner en permanence toutes les activités et </w:t>
      </w:r>
      <w:r w:rsidR="0044739A">
        <w:rPr>
          <w:rFonts w:asciiTheme="minorHAnsi" w:hAnsiTheme="minorHAnsi" w:cstheme="minorBidi"/>
          <w:sz w:val="22"/>
          <w:szCs w:val="22"/>
        </w:rPr>
        <w:t>faire preuve de proactivité</w:t>
      </w:r>
      <w:r w:rsidR="00F3552B">
        <w:rPr>
          <w:rFonts w:asciiTheme="minorHAnsi" w:hAnsiTheme="minorHAnsi" w:cstheme="minorBidi"/>
          <w:sz w:val="22"/>
          <w:szCs w:val="22"/>
        </w:rPr>
        <w:t xml:space="preserve"> dans la résolution d’éventuels problèmes</w:t>
      </w:r>
      <w:r w:rsidR="0044739A">
        <w:rPr>
          <w:rFonts w:asciiTheme="minorHAnsi" w:hAnsiTheme="minorHAnsi" w:cstheme="minorBidi"/>
          <w:sz w:val="22"/>
          <w:szCs w:val="22"/>
        </w:rPr>
        <w:t>.</w:t>
      </w:r>
    </w:p>
    <w:p w14:paraId="5C3FFBE2" w14:textId="77777777" w:rsidR="00C470C1" w:rsidRDefault="00C470C1" w:rsidP="000B61A1">
      <w:pPr>
        <w:jc w:val="both"/>
        <w:rPr>
          <w:rFonts w:asciiTheme="minorHAnsi" w:hAnsiTheme="minorHAnsi" w:cstheme="minorBidi"/>
          <w:sz w:val="22"/>
          <w:szCs w:val="22"/>
        </w:rPr>
      </w:pPr>
    </w:p>
    <w:p w14:paraId="1DAEE7B1" w14:textId="6E7EF4F0" w:rsidR="00C470C1" w:rsidRPr="006620AB" w:rsidRDefault="00CB7721" w:rsidP="001B5E96">
      <w:pPr>
        <w:jc w:val="both"/>
        <w:rPr>
          <w:rFonts w:asciiTheme="minorHAnsi" w:hAnsiTheme="minorHAnsi" w:cstheme="minorBidi"/>
          <w:sz w:val="22"/>
          <w:szCs w:val="22"/>
        </w:rPr>
      </w:pPr>
      <w:r>
        <w:rPr>
          <w:rFonts w:asciiTheme="minorHAnsi" w:hAnsiTheme="minorHAnsi" w:cstheme="minorBidi"/>
          <w:sz w:val="22"/>
          <w:szCs w:val="22"/>
        </w:rPr>
        <w:t>L</w:t>
      </w:r>
      <w:r w:rsidR="00033DC0">
        <w:rPr>
          <w:rFonts w:asciiTheme="minorHAnsi" w:hAnsiTheme="minorHAnsi" w:cstheme="minorBidi"/>
          <w:sz w:val="22"/>
          <w:szCs w:val="22"/>
        </w:rPr>
        <w:t>e co-contractant</w:t>
      </w:r>
      <w:r>
        <w:rPr>
          <w:rFonts w:asciiTheme="minorHAnsi" w:hAnsiTheme="minorHAnsi" w:cstheme="minorBidi"/>
          <w:sz w:val="22"/>
          <w:szCs w:val="22"/>
        </w:rPr>
        <w:t xml:space="preserve"> doit</w:t>
      </w:r>
      <w:r w:rsidR="00C470C1">
        <w:rPr>
          <w:rFonts w:asciiTheme="minorHAnsi" w:hAnsiTheme="minorHAnsi" w:cstheme="minorBidi"/>
          <w:sz w:val="22"/>
          <w:szCs w:val="22"/>
        </w:rPr>
        <w:t xml:space="preserve"> être en capacité de dédier au moins 4 salariés </w:t>
      </w:r>
      <w:r w:rsidR="00F87791">
        <w:rPr>
          <w:rFonts w:asciiTheme="minorHAnsi" w:hAnsiTheme="minorHAnsi" w:cstheme="minorBidi"/>
          <w:sz w:val="22"/>
          <w:szCs w:val="22"/>
        </w:rPr>
        <w:t>à l’événement de clôture GO</w:t>
      </w:r>
      <w:r w:rsidR="00675599">
        <w:rPr>
          <w:rFonts w:asciiTheme="minorHAnsi" w:hAnsiTheme="minorHAnsi" w:cstheme="minorBidi"/>
          <w:sz w:val="22"/>
          <w:szCs w:val="22"/>
        </w:rPr>
        <w:t xml:space="preserve"> </w:t>
      </w:r>
      <w:r w:rsidR="008E43A8">
        <w:rPr>
          <w:rFonts w:asciiTheme="minorHAnsi" w:hAnsiTheme="minorHAnsi" w:cstheme="minorBidi"/>
          <w:sz w:val="22"/>
          <w:szCs w:val="22"/>
        </w:rPr>
        <w:t>pendant la durée de celui-ci, dont l’un au moins</w:t>
      </w:r>
      <w:r>
        <w:rPr>
          <w:rFonts w:asciiTheme="minorHAnsi" w:hAnsiTheme="minorHAnsi" w:cstheme="minorBidi"/>
          <w:sz w:val="22"/>
          <w:szCs w:val="22"/>
        </w:rPr>
        <w:t xml:space="preserve"> (dans l’idéal, le responsable de projet)</w:t>
      </w:r>
      <w:r w:rsidR="008E43A8">
        <w:rPr>
          <w:rFonts w:asciiTheme="minorHAnsi" w:hAnsiTheme="minorHAnsi" w:cstheme="minorBidi"/>
          <w:sz w:val="22"/>
          <w:szCs w:val="22"/>
        </w:rPr>
        <w:t xml:space="preserve"> présente une expérience professionnelle d’au moins 3 ans dans la gestion d’événements, la logistique, la planification et autres services associés à l’événementiel. </w:t>
      </w:r>
    </w:p>
    <w:p w14:paraId="3CE4D280" w14:textId="420744EB" w:rsidR="00BD2D01" w:rsidRPr="00076183" w:rsidRDefault="00BD2D01" w:rsidP="00D513B1">
      <w:pPr>
        <w:jc w:val="both"/>
        <w:rPr>
          <w:rFonts w:asciiTheme="minorHAnsi" w:hAnsiTheme="minorHAnsi" w:cstheme="minorBidi"/>
          <w:sz w:val="22"/>
          <w:szCs w:val="22"/>
        </w:rPr>
      </w:pPr>
    </w:p>
    <w:p w14:paraId="6900AFEB" w14:textId="3EE928B4" w:rsidR="00112FAB" w:rsidRPr="00076183" w:rsidRDefault="00F52F77" w:rsidP="00D513B1">
      <w:pPr>
        <w:jc w:val="both"/>
        <w:rPr>
          <w:rFonts w:asciiTheme="minorHAnsi" w:hAnsiTheme="minorHAnsi" w:cstheme="minorHAnsi"/>
          <w:sz w:val="22"/>
          <w:szCs w:val="22"/>
        </w:rPr>
      </w:pPr>
      <w:r w:rsidRPr="00076183">
        <w:rPr>
          <w:rFonts w:asciiTheme="minorHAnsi" w:hAnsiTheme="minorHAnsi" w:cstheme="minorHAnsi"/>
          <w:sz w:val="22"/>
          <w:szCs w:val="22"/>
        </w:rPr>
        <w:t>Sont notamment requises d’e</w:t>
      </w:r>
      <w:r w:rsidR="00112FAB" w:rsidRPr="00076183">
        <w:rPr>
          <w:rFonts w:asciiTheme="minorHAnsi" w:hAnsiTheme="minorHAnsi" w:cstheme="minorHAnsi"/>
          <w:sz w:val="22"/>
          <w:szCs w:val="22"/>
        </w:rPr>
        <w:t>xcellentes qualités </w:t>
      </w:r>
      <w:r w:rsidRPr="00076183">
        <w:rPr>
          <w:rFonts w:asciiTheme="minorHAnsi" w:hAnsiTheme="minorHAnsi" w:cstheme="minorHAnsi"/>
          <w:sz w:val="22"/>
          <w:szCs w:val="22"/>
        </w:rPr>
        <w:t>et c</w:t>
      </w:r>
      <w:r w:rsidR="00112FAB" w:rsidRPr="00076183">
        <w:rPr>
          <w:rFonts w:asciiTheme="minorHAnsi" w:hAnsiTheme="minorHAnsi" w:cstheme="minorHAnsi"/>
          <w:sz w:val="22"/>
          <w:szCs w:val="22"/>
        </w:rPr>
        <w:t>apacités</w:t>
      </w:r>
      <w:r w:rsidR="00276626" w:rsidRPr="00076183">
        <w:rPr>
          <w:rFonts w:asciiTheme="minorHAnsi" w:hAnsiTheme="minorHAnsi" w:cstheme="minorHAnsi"/>
          <w:sz w:val="22"/>
          <w:szCs w:val="22"/>
        </w:rPr>
        <w:t xml:space="preserve"> au sein de l’équipe du </w:t>
      </w:r>
      <w:r w:rsidR="00F77AA7">
        <w:rPr>
          <w:rFonts w:asciiTheme="minorHAnsi" w:hAnsiTheme="minorHAnsi" w:cstheme="minorHAnsi"/>
          <w:sz w:val="22"/>
          <w:szCs w:val="22"/>
        </w:rPr>
        <w:t>co-contractant</w:t>
      </w:r>
      <w:r w:rsidR="00F77AA7" w:rsidRPr="00076183">
        <w:rPr>
          <w:rFonts w:asciiTheme="minorHAnsi" w:hAnsiTheme="minorHAnsi" w:cstheme="minorHAnsi"/>
          <w:sz w:val="22"/>
          <w:szCs w:val="22"/>
        </w:rPr>
        <w:t xml:space="preserve"> </w:t>
      </w:r>
      <w:r w:rsidR="005C0D2E" w:rsidRPr="00076183">
        <w:rPr>
          <w:rFonts w:asciiTheme="minorHAnsi" w:hAnsiTheme="minorHAnsi" w:cstheme="minorHAnsi"/>
          <w:sz w:val="22"/>
          <w:szCs w:val="22"/>
        </w:rPr>
        <w:t>dans les domaines suivants</w:t>
      </w:r>
      <w:r w:rsidR="00112FAB" w:rsidRPr="00076183">
        <w:rPr>
          <w:rFonts w:asciiTheme="minorHAnsi" w:hAnsiTheme="minorHAnsi" w:cstheme="minorHAnsi"/>
          <w:sz w:val="22"/>
          <w:szCs w:val="22"/>
        </w:rPr>
        <w:t>:</w:t>
      </w:r>
    </w:p>
    <w:p w14:paraId="5A69B152" w14:textId="1225DBF9" w:rsidR="00112FAB" w:rsidRPr="00076183" w:rsidRDefault="005C0D2E" w:rsidP="00461273">
      <w:pPr>
        <w:numPr>
          <w:ilvl w:val="1"/>
          <w:numId w:val="7"/>
        </w:numPr>
        <w:tabs>
          <w:tab w:val="clear" w:pos="1364"/>
          <w:tab w:val="num" w:pos="644"/>
        </w:tabs>
        <w:ind w:left="644"/>
        <w:jc w:val="both"/>
        <w:rPr>
          <w:rFonts w:asciiTheme="minorHAnsi" w:eastAsia="Arial Unicode MS" w:hAnsiTheme="minorHAnsi" w:cstheme="minorHAnsi"/>
          <w:sz w:val="22"/>
          <w:szCs w:val="22"/>
        </w:rPr>
      </w:pPr>
      <w:r w:rsidRPr="00076183">
        <w:rPr>
          <w:rFonts w:asciiTheme="minorHAnsi" w:hAnsiTheme="minorHAnsi" w:cstheme="minorHAnsi"/>
          <w:sz w:val="22"/>
          <w:szCs w:val="22"/>
        </w:rPr>
        <w:t>la</w:t>
      </w:r>
      <w:r w:rsidR="00112FAB" w:rsidRPr="00076183">
        <w:rPr>
          <w:rFonts w:asciiTheme="minorHAnsi" w:hAnsiTheme="minorHAnsi" w:cstheme="minorHAnsi"/>
          <w:sz w:val="22"/>
          <w:szCs w:val="22"/>
        </w:rPr>
        <w:t xml:space="preserve"> planification événementielle et coordination</w:t>
      </w:r>
      <w:r w:rsidR="008A4CC3" w:rsidRPr="00076183">
        <w:rPr>
          <w:rFonts w:asciiTheme="minorHAnsi" w:hAnsiTheme="minorHAnsi" w:cstheme="minorHAnsi"/>
          <w:sz w:val="22"/>
          <w:szCs w:val="22"/>
        </w:rPr>
        <w:t> ;</w:t>
      </w:r>
    </w:p>
    <w:p w14:paraId="23C486A9" w14:textId="344588EC" w:rsidR="00112FAB" w:rsidRPr="00076183" w:rsidRDefault="005C0D2E" w:rsidP="00461273">
      <w:pPr>
        <w:numPr>
          <w:ilvl w:val="1"/>
          <w:numId w:val="7"/>
        </w:numPr>
        <w:tabs>
          <w:tab w:val="clear" w:pos="1364"/>
          <w:tab w:val="num" w:pos="644"/>
        </w:tabs>
        <w:ind w:left="644"/>
        <w:jc w:val="both"/>
        <w:rPr>
          <w:rFonts w:asciiTheme="minorHAnsi" w:eastAsia="Arial Unicode MS" w:hAnsiTheme="minorHAnsi" w:cstheme="minorHAnsi"/>
          <w:sz w:val="22"/>
          <w:szCs w:val="22"/>
        </w:rPr>
      </w:pPr>
      <w:r w:rsidRPr="00076183">
        <w:rPr>
          <w:rFonts w:asciiTheme="minorHAnsi" w:hAnsiTheme="minorHAnsi" w:cstheme="minorHAnsi"/>
          <w:sz w:val="22"/>
          <w:szCs w:val="22"/>
        </w:rPr>
        <w:t>la</w:t>
      </w:r>
      <w:r w:rsidR="00112FAB" w:rsidRPr="00076183">
        <w:rPr>
          <w:rFonts w:asciiTheme="minorHAnsi" w:hAnsiTheme="minorHAnsi" w:cstheme="minorHAnsi"/>
          <w:sz w:val="22"/>
          <w:szCs w:val="22"/>
        </w:rPr>
        <w:t xml:space="preserve"> réflexion stratégique </w:t>
      </w:r>
      <w:r w:rsidR="00EC28F4" w:rsidRPr="00076183">
        <w:rPr>
          <w:rFonts w:asciiTheme="minorHAnsi" w:hAnsiTheme="minorHAnsi" w:cstheme="minorHAnsi"/>
          <w:sz w:val="22"/>
          <w:szCs w:val="22"/>
        </w:rPr>
        <w:t xml:space="preserve">sur l’organisation d’un </w:t>
      </w:r>
      <w:r w:rsidR="00F87791">
        <w:rPr>
          <w:rFonts w:asciiTheme="minorHAnsi" w:hAnsiTheme="minorHAnsi" w:cstheme="minorHAnsi"/>
          <w:sz w:val="22"/>
          <w:szCs w:val="22"/>
        </w:rPr>
        <w:t>événement d’une taille et sur un thème similaire à celui de clôture GO</w:t>
      </w:r>
      <w:r w:rsidR="00F87791" w:rsidRPr="00076183">
        <w:rPr>
          <w:rFonts w:asciiTheme="minorHAnsi" w:hAnsiTheme="minorHAnsi" w:cstheme="minorHAnsi"/>
          <w:sz w:val="22"/>
          <w:szCs w:val="22"/>
        </w:rPr>
        <w:t xml:space="preserve"> </w:t>
      </w:r>
      <w:r w:rsidR="001D6F21" w:rsidRPr="00076183">
        <w:rPr>
          <w:rFonts w:asciiTheme="minorHAnsi" w:hAnsiTheme="minorHAnsi" w:cstheme="minorHAnsi"/>
          <w:sz w:val="22"/>
          <w:szCs w:val="22"/>
        </w:rPr>
        <w:t>et des différents besoins qui en découlent</w:t>
      </w:r>
      <w:r w:rsidR="00F3552B">
        <w:rPr>
          <w:rFonts w:asciiTheme="minorHAnsi" w:hAnsiTheme="minorHAnsi" w:cstheme="minorHAnsi"/>
          <w:sz w:val="22"/>
          <w:szCs w:val="22"/>
        </w:rPr>
        <w:t> ;</w:t>
      </w:r>
    </w:p>
    <w:p w14:paraId="456EBC23" w14:textId="6AA2A1BE" w:rsidR="00112FAB" w:rsidRPr="00076183" w:rsidRDefault="005C0D2E" w:rsidP="00461273">
      <w:pPr>
        <w:numPr>
          <w:ilvl w:val="1"/>
          <w:numId w:val="7"/>
        </w:numPr>
        <w:tabs>
          <w:tab w:val="clear" w:pos="1364"/>
          <w:tab w:val="num" w:pos="644"/>
        </w:tabs>
        <w:ind w:left="644"/>
        <w:jc w:val="both"/>
        <w:rPr>
          <w:rFonts w:asciiTheme="minorHAnsi" w:eastAsia="Arial Unicode MS" w:hAnsiTheme="minorHAnsi" w:cstheme="minorHAnsi"/>
          <w:sz w:val="22"/>
          <w:szCs w:val="22"/>
        </w:rPr>
      </w:pPr>
      <w:r w:rsidRPr="00076183">
        <w:rPr>
          <w:rFonts w:asciiTheme="minorHAnsi" w:eastAsia="Arial Unicode MS" w:hAnsiTheme="minorHAnsi" w:cstheme="minorHAnsi"/>
          <w:sz w:val="22"/>
          <w:szCs w:val="22"/>
        </w:rPr>
        <w:t>la</w:t>
      </w:r>
      <w:r w:rsidR="00112FAB" w:rsidRPr="00076183">
        <w:rPr>
          <w:rFonts w:asciiTheme="minorHAnsi" w:eastAsia="Arial Unicode MS" w:hAnsiTheme="minorHAnsi" w:cstheme="minorHAnsi"/>
          <w:sz w:val="22"/>
          <w:szCs w:val="22"/>
        </w:rPr>
        <w:t xml:space="preserve"> collaboration avec différents prestataires techniques (salle</w:t>
      </w:r>
      <w:r w:rsidR="00A013DC">
        <w:rPr>
          <w:rFonts w:asciiTheme="minorHAnsi" w:eastAsia="Arial Unicode MS" w:hAnsiTheme="minorHAnsi" w:cstheme="minorHAnsi"/>
          <w:sz w:val="22"/>
          <w:szCs w:val="22"/>
        </w:rPr>
        <w:t xml:space="preserve"> de cocktail</w:t>
      </w:r>
      <w:r w:rsidR="00BC4BB1">
        <w:rPr>
          <w:rFonts w:asciiTheme="minorHAnsi" w:eastAsia="Arial Unicode MS" w:hAnsiTheme="minorHAnsi" w:cstheme="minorHAnsi"/>
          <w:sz w:val="22"/>
          <w:szCs w:val="22"/>
        </w:rPr>
        <w:t>, traiteurs</w:t>
      </w:r>
      <w:r w:rsidR="00F87791">
        <w:rPr>
          <w:rFonts w:asciiTheme="minorHAnsi" w:eastAsia="Arial Unicode MS" w:hAnsiTheme="minorHAnsi" w:cstheme="minorHAnsi"/>
          <w:sz w:val="22"/>
          <w:szCs w:val="22"/>
        </w:rPr>
        <w:t xml:space="preserve">, captation vidéo, </w:t>
      </w:r>
      <w:r w:rsidR="00112FAB" w:rsidRPr="00076183">
        <w:rPr>
          <w:rFonts w:asciiTheme="minorHAnsi" w:eastAsia="Arial Unicode MS" w:hAnsiTheme="minorHAnsi" w:cstheme="minorHAnsi"/>
          <w:sz w:val="22"/>
          <w:szCs w:val="22"/>
        </w:rPr>
        <w:t>…)</w:t>
      </w:r>
      <w:r w:rsidR="008A4CC3" w:rsidRPr="00076183">
        <w:rPr>
          <w:rFonts w:asciiTheme="minorHAnsi" w:eastAsia="Arial Unicode MS" w:hAnsiTheme="minorHAnsi" w:cstheme="minorHAnsi"/>
          <w:sz w:val="22"/>
          <w:szCs w:val="22"/>
        </w:rPr>
        <w:t> ;</w:t>
      </w:r>
    </w:p>
    <w:p w14:paraId="44347424" w14:textId="5EEDF2B6" w:rsidR="00112FAB" w:rsidRPr="00076183" w:rsidRDefault="005C0D2E" w:rsidP="00461273">
      <w:pPr>
        <w:numPr>
          <w:ilvl w:val="1"/>
          <w:numId w:val="7"/>
        </w:numPr>
        <w:tabs>
          <w:tab w:val="clear" w:pos="1364"/>
          <w:tab w:val="num" w:pos="644"/>
        </w:tabs>
        <w:ind w:left="644"/>
        <w:jc w:val="both"/>
        <w:rPr>
          <w:rFonts w:asciiTheme="minorHAnsi" w:eastAsia="Arial Unicode MS" w:hAnsiTheme="minorHAnsi" w:cstheme="minorHAnsi"/>
          <w:sz w:val="22"/>
          <w:szCs w:val="22"/>
        </w:rPr>
      </w:pPr>
      <w:r w:rsidRPr="00076183">
        <w:rPr>
          <w:rFonts w:asciiTheme="minorHAnsi" w:hAnsiTheme="minorHAnsi" w:cstheme="minorHAnsi"/>
          <w:sz w:val="22"/>
          <w:szCs w:val="22"/>
        </w:rPr>
        <w:t>l</w:t>
      </w:r>
      <w:r w:rsidR="00112FAB" w:rsidRPr="00076183">
        <w:rPr>
          <w:rFonts w:asciiTheme="minorHAnsi" w:hAnsiTheme="minorHAnsi" w:cstheme="minorHAnsi"/>
          <w:sz w:val="22"/>
          <w:szCs w:val="22"/>
        </w:rPr>
        <w:t xml:space="preserve">’analyse et </w:t>
      </w:r>
      <w:r w:rsidRPr="00076183">
        <w:rPr>
          <w:rFonts w:asciiTheme="minorHAnsi" w:hAnsiTheme="minorHAnsi" w:cstheme="minorHAnsi"/>
          <w:sz w:val="22"/>
          <w:szCs w:val="22"/>
        </w:rPr>
        <w:t xml:space="preserve">la </w:t>
      </w:r>
      <w:r w:rsidR="00112FAB" w:rsidRPr="00076183">
        <w:rPr>
          <w:rFonts w:asciiTheme="minorHAnsi" w:hAnsiTheme="minorHAnsi" w:cstheme="minorHAnsi"/>
          <w:sz w:val="22"/>
          <w:szCs w:val="22"/>
        </w:rPr>
        <w:t>résolution des problèmes</w:t>
      </w:r>
      <w:r w:rsidR="008A4CC3" w:rsidRPr="00076183">
        <w:rPr>
          <w:rFonts w:asciiTheme="minorHAnsi" w:hAnsiTheme="minorHAnsi" w:cstheme="minorHAnsi"/>
          <w:sz w:val="22"/>
          <w:szCs w:val="22"/>
        </w:rPr>
        <w:t> ;</w:t>
      </w:r>
    </w:p>
    <w:p w14:paraId="4AE61A56" w14:textId="77777777" w:rsidR="009B1D63" w:rsidRPr="00076183" w:rsidRDefault="005C0D2E" w:rsidP="00461273">
      <w:pPr>
        <w:numPr>
          <w:ilvl w:val="1"/>
          <w:numId w:val="7"/>
        </w:numPr>
        <w:tabs>
          <w:tab w:val="clear" w:pos="1364"/>
          <w:tab w:val="num" w:pos="644"/>
        </w:tabs>
        <w:ind w:left="644"/>
        <w:jc w:val="both"/>
        <w:rPr>
          <w:rFonts w:asciiTheme="minorHAnsi" w:eastAsia="Arial Unicode MS" w:hAnsiTheme="minorHAnsi" w:cstheme="minorBidi"/>
          <w:sz w:val="22"/>
          <w:szCs w:val="22"/>
        </w:rPr>
      </w:pPr>
      <w:r w:rsidRPr="00076183">
        <w:rPr>
          <w:rFonts w:asciiTheme="minorHAnsi" w:hAnsiTheme="minorHAnsi" w:cstheme="minorBidi"/>
          <w:sz w:val="22"/>
          <w:szCs w:val="22"/>
        </w:rPr>
        <w:t>la</w:t>
      </w:r>
      <w:r w:rsidR="00112FAB" w:rsidRPr="00076183">
        <w:rPr>
          <w:rFonts w:asciiTheme="minorHAnsi" w:hAnsiTheme="minorHAnsi" w:cstheme="minorBidi"/>
          <w:sz w:val="22"/>
          <w:szCs w:val="22"/>
        </w:rPr>
        <w:t xml:space="preserve"> prise de décision et d’initiative</w:t>
      </w:r>
      <w:r w:rsidR="00B96284" w:rsidRPr="00076183">
        <w:rPr>
          <w:rFonts w:asciiTheme="minorHAnsi" w:hAnsiTheme="minorHAnsi" w:cstheme="minorBidi"/>
          <w:sz w:val="22"/>
          <w:szCs w:val="22"/>
        </w:rPr>
        <w:t> ;</w:t>
      </w:r>
    </w:p>
    <w:p w14:paraId="1F9F506E" w14:textId="77777777" w:rsidR="009B1D63" w:rsidRPr="00076183" w:rsidRDefault="009B1D63" w:rsidP="00461273">
      <w:pPr>
        <w:numPr>
          <w:ilvl w:val="1"/>
          <w:numId w:val="7"/>
        </w:numPr>
        <w:tabs>
          <w:tab w:val="clear" w:pos="1364"/>
          <w:tab w:val="num" w:pos="644"/>
        </w:tabs>
        <w:ind w:left="644"/>
        <w:jc w:val="both"/>
        <w:rPr>
          <w:rFonts w:asciiTheme="minorHAnsi" w:eastAsia="Arial Unicode MS" w:hAnsiTheme="minorHAnsi" w:cstheme="minorBidi"/>
          <w:sz w:val="22"/>
          <w:szCs w:val="22"/>
        </w:rPr>
      </w:pPr>
      <w:r w:rsidRPr="00076183">
        <w:rPr>
          <w:rFonts w:asciiTheme="minorHAnsi" w:eastAsia="Arial Unicode MS" w:hAnsiTheme="minorHAnsi" w:cstheme="minorBidi"/>
          <w:sz w:val="22"/>
          <w:szCs w:val="22"/>
        </w:rPr>
        <w:t>les</w:t>
      </w:r>
      <w:r w:rsidR="00B96284" w:rsidRPr="00076183">
        <w:rPr>
          <w:rFonts w:asciiTheme="minorHAnsi" w:hAnsiTheme="minorHAnsi" w:cstheme="minorBidi"/>
          <w:sz w:val="22"/>
          <w:szCs w:val="22"/>
        </w:rPr>
        <w:t xml:space="preserve"> contraintes liées à l’optimisatio</w:t>
      </w:r>
      <w:r w:rsidRPr="00076183">
        <w:rPr>
          <w:rFonts w:asciiTheme="minorHAnsi" w:hAnsiTheme="minorHAnsi" w:cstheme="minorBidi"/>
          <w:sz w:val="22"/>
          <w:szCs w:val="22"/>
        </w:rPr>
        <w:t>n tarifaire, aérienne notamment (pour les services de transport).</w:t>
      </w:r>
    </w:p>
    <w:p w14:paraId="24A3D0B6" w14:textId="77777777" w:rsidR="00BD2D01" w:rsidRPr="00076183" w:rsidRDefault="00BD2D01" w:rsidP="00206335">
      <w:pPr>
        <w:jc w:val="both"/>
        <w:rPr>
          <w:rFonts w:asciiTheme="minorHAnsi" w:eastAsia="Arial Unicode MS" w:hAnsiTheme="minorHAnsi" w:cstheme="minorBidi"/>
          <w:sz w:val="22"/>
          <w:szCs w:val="22"/>
        </w:rPr>
      </w:pPr>
    </w:p>
    <w:p w14:paraId="4B683289" w14:textId="740BCAA0" w:rsidR="002514F0" w:rsidRPr="00076183" w:rsidRDefault="002514F0" w:rsidP="002514F0">
      <w:pPr>
        <w:autoSpaceDE w:val="0"/>
        <w:autoSpaceDN w:val="0"/>
        <w:adjustRightInd w:val="0"/>
        <w:rPr>
          <w:rFonts w:asciiTheme="minorHAnsi" w:hAnsiTheme="minorHAnsi"/>
          <w:sz w:val="22"/>
          <w:szCs w:val="22"/>
        </w:rPr>
      </w:pPr>
      <w:r w:rsidRPr="00076183">
        <w:rPr>
          <w:rFonts w:asciiTheme="minorHAnsi" w:hAnsiTheme="minorHAnsi"/>
          <w:sz w:val="22"/>
          <w:szCs w:val="22"/>
        </w:rPr>
        <w:t xml:space="preserve">Le service d’agence de voyage doit </w:t>
      </w:r>
      <w:r w:rsidR="009B1D63" w:rsidRPr="00076183">
        <w:rPr>
          <w:rFonts w:asciiTheme="minorHAnsi" w:hAnsiTheme="minorHAnsi"/>
          <w:sz w:val="22"/>
          <w:szCs w:val="22"/>
        </w:rPr>
        <w:t>par ailleurs</w:t>
      </w:r>
      <w:r w:rsidRPr="00076183">
        <w:rPr>
          <w:rFonts w:asciiTheme="minorHAnsi" w:hAnsiTheme="minorHAnsi"/>
          <w:sz w:val="22"/>
          <w:szCs w:val="22"/>
        </w:rPr>
        <w:t xml:space="preserve"> répondre aux caractéristiques suivantes : </w:t>
      </w:r>
    </w:p>
    <w:p w14:paraId="7767938C" w14:textId="0AFA5D20" w:rsidR="002514F0" w:rsidRPr="00076183" w:rsidRDefault="00F87791" w:rsidP="00461273">
      <w:pPr>
        <w:pStyle w:val="Paragraphedeliste"/>
        <w:numPr>
          <w:ilvl w:val="0"/>
          <w:numId w:val="8"/>
        </w:numPr>
        <w:autoSpaceDE w:val="0"/>
        <w:autoSpaceDN w:val="0"/>
        <w:adjustRightInd w:val="0"/>
        <w:spacing w:after="150"/>
        <w:rPr>
          <w:rFonts w:asciiTheme="minorHAnsi" w:hAnsiTheme="minorHAnsi"/>
          <w:sz w:val="22"/>
          <w:szCs w:val="22"/>
        </w:rPr>
      </w:pPr>
      <w:r w:rsidRPr="00F87791">
        <w:rPr>
          <w:rFonts w:asciiTheme="minorHAnsi" w:hAnsiTheme="minorHAnsi"/>
          <w:sz w:val="22"/>
          <w:szCs w:val="22"/>
        </w:rPr>
        <w:t>Numéro de téléphone national dédié, sans coût supplémentaire, et joignable depuis l’étranger.</w:t>
      </w:r>
      <w:r w:rsidR="002514F0" w:rsidRPr="00076183">
        <w:rPr>
          <w:rFonts w:asciiTheme="minorHAnsi" w:hAnsiTheme="minorHAnsi"/>
          <w:sz w:val="22"/>
          <w:szCs w:val="22"/>
        </w:rPr>
        <w:t>;</w:t>
      </w:r>
    </w:p>
    <w:p w14:paraId="5B9463A2" w14:textId="0347C120" w:rsidR="002514F0" w:rsidRPr="00076183" w:rsidRDefault="002514F0" w:rsidP="00461273">
      <w:pPr>
        <w:pStyle w:val="Paragraphedeliste"/>
        <w:numPr>
          <w:ilvl w:val="0"/>
          <w:numId w:val="8"/>
        </w:numPr>
        <w:autoSpaceDE w:val="0"/>
        <w:autoSpaceDN w:val="0"/>
        <w:adjustRightInd w:val="0"/>
        <w:spacing w:after="150"/>
        <w:rPr>
          <w:rFonts w:asciiTheme="minorHAnsi" w:hAnsiTheme="minorHAnsi"/>
          <w:sz w:val="22"/>
          <w:szCs w:val="22"/>
        </w:rPr>
      </w:pPr>
      <w:r w:rsidRPr="00076183">
        <w:rPr>
          <w:rFonts w:asciiTheme="minorHAnsi" w:hAnsiTheme="minorHAnsi"/>
          <w:sz w:val="22"/>
          <w:szCs w:val="22"/>
        </w:rPr>
        <w:t>Horaires d’ouverture souhaités de 9h à 18h30 les jours ouvrés</w:t>
      </w:r>
      <w:r w:rsidR="00B96284" w:rsidRPr="00076183">
        <w:rPr>
          <w:rFonts w:asciiTheme="minorHAnsi" w:hAnsiTheme="minorHAnsi"/>
          <w:sz w:val="22"/>
          <w:szCs w:val="22"/>
        </w:rPr>
        <w:t> ;</w:t>
      </w:r>
      <w:r w:rsidRPr="00076183">
        <w:rPr>
          <w:rFonts w:asciiTheme="minorHAnsi" w:hAnsiTheme="minorHAnsi"/>
          <w:sz w:val="22"/>
          <w:szCs w:val="22"/>
        </w:rPr>
        <w:t xml:space="preserve"> </w:t>
      </w:r>
    </w:p>
    <w:p w14:paraId="66BF2EC4" w14:textId="7878BAF7" w:rsidR="002514F0" w:rsidRPr="00076183" w:rsidRDefault="002514F0" w:rsidP="00461273">
      <w:pPr>
        <w:pStyle w:val="Paragraphedeliste"/>
        <w:numPr>
          <w:ilvl w:val="0"/>
          <w:numId w:val="8"/>
        </w:numPr>
        <w:autoSpaceDE w:val="0"/>
        <w:autoSpaceDN w:val="0"/>
        <w:adjustRightInd w:val="0"/>
        <w:spacing w:after="150"/>
        <w:rPr>
          <w:rFonts w:asciiTheme="minorHAnsi" w:hAnsiTheme="minorHAnsi"/>
          <w:sz w:val="22"/>
          <w:szCs w:val="22"/>
        </w:rPr>
      </w:pPr>
      <w:r w:rsidRPr="00076183">
        <w:rPr>
          <w:rFonts w:asciiTheme="minorHAnsi" w:hAnsiTheme="minorHAnsi"/>
          <w:sz w:val="22"/>
          <w:szCs w:val="22"/>
        </w:rPr>
        <w:t>Service d’urgence 24h/24h pour les horaires non ouvrés (Soirée, nuit, week-end …)</w:t>
      </w:r>
      <w:r w:rsidR="00F3552B">
        <w:rPr>
          <w:rFonts w:asciiTheme="minorHAnsi" w:hAnsiTheme="minorHAnsi"/>
          <w:sz w:val="22"/>
          <w:szCs w:val="22"/>
        </w:rPr>
        <w:t>.</w:t>
      </w:r>
    </w:p>
    <w:p w14:paraId="39C47533" w14:textId="783BA1BA" w:rsidR="002D788C" w:rsidRDefault="00C7135D" w:rsidP="002C5010">
      <w:pPr>
        <w:jc w:val="both"/>
        <w:rPr>
          <w:rFonts w:asciiTheme="minorHAnsi" w:hAnsiTheme="minorHAnsi" w:cstheme="minorBidi"/>
          <w:sz w:val="22"/>
          <w:szCs w:val="22"/>
        </w:rPr>
      </w:pPr>
      <w:r w:rsidRPr="00076183">
        <w:rPr>
          <w:rFonts w:asciiTheme="minorHAnsi" w:hAnsiTheme="minorHAnsi" w:cstheme="minorBidi"/>
          <w:sz w:val="22"/>
          <w:szCs w:val="22"/>
        </w:rPr>
        <w:t>Au moin</w:t>
      </w:r>
      <w:r w:rsidR="00125FC6">
        <w:rPr>
          <w:rFonts w:asciiTheme="minorHAnsi" w:hAnsiTheme="minorHAnsi" w:cstheme="minorBidi"/>
          <w:sz w:val="22"/>
          <w:szCs w:val="22"/>
        </w:rPr>
        <w:t>s deux</w:t>
      </w:r>
      <w:r w:rsidRPr="00076183">
        <w:rPr>
          <w:rFonts w:asciiTheme="minorHAnsi" w:hAnsiTheme="minorHAnsi" w:cstheme="minorBidi"/>
          <w:sz w:val="22"/>
          <w:szCs w:val="22"/>
        </w:rPr>
        <w:t xml:space="preserve"> membre</w:t>
      </w:r>
      <w:r w:rsidR="00125FC6">
        <w:rPr>
          <w:rFonts w:asciiTheme="minorHAnsi" w:hAnsiTheme="minorHAnsi" w:cstheme="minorBidi"/>
          <w:sz w:val="22"/>
          <w:szCs w:val="22"/>
        </w:rPr>
        <w:t>s</w:t>
      </w:r>
      <w:r w:rsidRPr="00076183">
        <w:rPr>
          <w:rFonts w:asciiTheme="minorHAnsi" w:hAnsiTheme="minorHAnsi" w:cstheme="minorBidi"/>
          <w:sz w:val="22"/>
          <w:szCs w:val="22"/>
        </w:rPr>
        <w:t xml:space="preserve"> de l’</w:t>
      </w:r>
      <w:r w:rsidR="004E56E4">
        <w:rPr>
          <w:rFonts w:asciiTheme="minorHAnsi" w:hAnsiTheme="minorHAnsi" w:cstheme="minorBidi"/>
          <w:sz w:val="22"/>
          <w:szCs w:val="22"/>
        </w:rPr>
        <w:t>équipe doivent</w:t>
      </w:r>
      <w:r w:rsidR="002C5010" w:rsidRPr="00076183">
        <w:rPr>
          <w:rFonts w:asciiTheme="minorHAnsi" w:hAnsiTheme="minorHAnsi" w:cstheme="minorBidi"/>
          <w:sz w:val="22"/>
          <w:szCs w:val="22"/>
        </w:rPr>
        <w:t xml:space="preserve"> </w:t>
      </w:r>
      <w:r w:rsidR="009B1D63" w:rsidRPr="00076183">
        <w:rPr>
          <w:rFonts w:asciiTheme="minorHAnsi" w:hAnsiTheme="minorHAnsi" w:cstheme="minorBidi"/>
          <w:sz w:val="22"/>
          <w:szCs w:val="22"/>
        </w:rPr>
        <w:t>enfin</w:t>
      </w:r>
      <w:r w:rsidR="002C5010" w:rsidRPr="00076183">
        <w:rPr>
          <w:rFonts w:asciiTheme="minorHAnsi" w:hAnsiTheme="minorHAnsi" w:cstheme="minorBidi"/>
          <w:sz w:val="22"/>
          <w:szCs w:val="22"/>
        </w:rPr>
        <w:t xml:space="preserve"> présenter une excellente maîtrise du français (écrit / oral) et de l’anglais (écrit / oral)</w:t>
      </w:r>
      <w:r w:rsidR="002D788C">
        <w:rPr>
          <w:rFonts w:asciiTheme="minorHAnsi" w:hAnsiTheme="minorHAnsi" w:cstheme="minorBidi"/>
          <w:sz w:val="22"/>
          <w:szCs w:val="22"/>
        </w:rPr>
        <w:t>.</w:t>
      </w:r>
      <w:r w:rsidR="002C5010" w:rsidRPr="00076183">
        <w:rPr>
          <w:rFonts w:asciiTheme="minorHAnsi" w:hAnsiTheme="minorHAnsi" w:cstheme="minorBidi"/>
          <w:sz w:val="22"/>
          <w:szCs w:val="22"/>
        </w:rPr>
        <w:t xml:space="preserve"> </w:t>
      </w:r>
    </w:p>
    <w:p w14:paraId="1CD0F4EC" w14:textId="6582168C" w:rsidR="002C5010" w:rsidRPr="00076183" w:rsidRDefault="002D788C" w:rsidP="002C5010">
      <w:pPr>
        <w:jc w:val="both"/>
        <w:rPr>
          <w:rFonts w:asciiTheme="minorHAnsi" w:hAnsiTheme="minorHAnsi" w:cstheme="minorBidi"/>
          <w:sz w:val="22"/>
          <w:szCs w:val="22"/>
        </w:rPr>
      </w:pPr>
      <w:r>
        <w:rPr>
          <w:rFonts w:asciiTheme="minorHAnsi" w:hAnsiTheme="minorHAnsi" w:cstheme="minorBidi"/>
          <w:sz w:val="22"/>
          <w:szCs w:val="22"/>
        </w:rPr>
        <w:t xml:space="preserve">Le ou les animateurs, les personnels d’accueil et d’accompagnement des invités et les personnels en charge du contact avec les participants </w:t>
      </w:r>
      <w:r w:rsidRPr="00076183">
        <w:rPr>
          <w:rFonts w:asciiTheme="minorHAnsi" w:hAnsiTheme="minorHAnsi" w:cstheme="minorBidi"/>
          <w:sz w:val="22"/>
          <w:szCs w:val="22"/>
        </w:rPr>
        <w:t>(notamment pour la gestion des chambres d’hôtel et des déplacements</w:t>
      </w:r>
      <w:r>
        <w:rPr>
          <w:rFonts w:asciiTheme="minorHAnsi" w:hAnsiTheme="minorHAnsi" w:cstheme="minorBidi"/>
          <w:sz w:val="22"/>
          <w:szCs w:val="22"/>
        </w:rPr>
        <w:t xml:space="preserve">) devront tous faire preuve d’une bonne maîtrise orale du français et de l’anglais. </w:t>
      </w:r>
    </w:p>
    <w:p w14:paraId="4168DE2F" w14:textId="77777777" w:rsidR="00E76453" w:rsidRPr="00076183" w:rsidRDefault="00E76453" w:rsidP="00E76453">
      <w:pPr>
        <w:jc w:val="both"/>
        <w:rPr>
          <w:rFonts w:asciiTheme="minorHAnsi" w:hAnsiTheme="minorHAnsi" w:cstheme="minorBidi"/>
          <w:sz w:val="22"/>
          <w:szCs w:val="22"/>
        </w:rPr>
      </w:pPr>
    </w:p>
    <w:p w14:paraId="6F207CF7" w14:textId="0611021B" w:rsidR="00E76453" w:rsidRDefault="00E76453" w:rsidP="00E76453">
      <w:pPr>
        <w:autoSpaceDE w:val="0"/>
        <w:autoSpaceDN w:val="0"/>
        <w:adjustRightInd w:val="0"/>
        <w:jc w:val="both"/>
        <w:rPr>
          <w:rFonts w:asciiTheme="minorHAnsi" w:hAnsiTheme="minorHAnsi" w:cstheme="minorBidi"/>
          <w:sz w:val="22"/>
          <w:szCs w:val="22"/>
        </w:rPr>
      </w:pPr>
      <w:r w:rsidRPr="00076183">
        <w:rPr>
          <w:rFonts w:asciiTheme="minorHAnsi" w:hAnsiTheme="minorHAnsi" w:cstheme="minorBidi"/>
          <w:sz w:val="22"/>
          <w:szCs w:val="22"/>
        </w:rPr>
        <w:t xml:space="preserve">Le candidat </w:t>
      </w:r>
      <w:r w:rsidR="009B1D63" w:rsidRPr="00076183">
        <w:rPr>
          <w:rFonts w:asciiTheme="minorHAnsi" w:hAnsiTheme="minorHAnsi" w:cstheme="minorBidi"/>
          <w:sz w:val="22"/>
          <w:szCs w:val="22"/>
        </w:rPr>
        <w:t>devra</w:t>
      </w:r>
      <w:r w:rsidR="00AE4D1F" w:rsidRPr="00076183">
        <w:rPr>
          <w:rFonts w:asciiTheme="minorHAnsi" w:hAnsiTheme="minorHAnsi" w:cstheme="minorBidi"/>
          <w:sz w:val="22"/>
          <w:szCs w:val="22"/>
        </w:rPr>
        <w:t xml:space="preserve"> </w:t>
      </w:r>
      <w:r w:rsidRPr="00076183">
        <w:rPr>
          <w:rFonts w:asciiTheme="minorHAnsi" w:hAnsiTheme="minorHAnsi" w:cstheme="minorBidi"/>
          <w:sz w:val="22"/>
          <w:szCs w:val="22"/>
        </w:rPr>
        <w:t>précise</w:t>
      </w:r>
      <w:r w:rsidR="00AE4D1F" w:rsidRPr="00076183">
        <w:rPr>
          <w:rFonts w:asciiTheme="minorHAnsi" w:hAnsiTheme="minorHAnsi" w:cstheme="minorBidi"/>
          <w:sz w:val="22"/>
          <w:szCs w:val="22"/>
        </w:rPr>
        <w:t>r</w:t>
      </w:r>
      <w:r w:rsidRPr="00076183">
        <w:rPr>
          <w:rFonts w:asciiTheme="minorHAnsi" w:hAnsiTheme="minorHAnsi" w:cstheme="minorBidi"/>
          <w:sz w:val="22"/>
          <w:szCs w:val="22"/>
        </w:rPr>
        <w:t xml:space="preserve"> le nombre d’agents qui seront mis à disposition, le nombre d’années d’expérience et le niveau de qualification des personnes au sein de l’équipe proposée. Il est entendu que le personnel intérimaire amené à intervenir doit répondre aux mêmes exigences de formation que le personnel permanent du plateau.</w:t>
      </w:r>
      <w:r w:rsidRPr="006C054C">
        <w:rPr>
          <w:rFonts w:asciiTheme="minorHAnsi" w:hAnsiTheme="minorHAnsi" w:cstheme="minorBidi"/>
          <w:sz w:val="22"/>
          <w:szCs w:val="22"/>
        </w:rPr>
        <w:t xml:space="preserve"> </w:t>
      </w:r>
    </w:p>
    <w:p w14:paraId="558A7DEE" w14:textId="60490E99" w:rsidR="009523B8" w:rsidRDefault="009523B8" w:rsidP="00E76453">
      <w:pPr>
        <w:autoSpaceDE w:val="0"/>
        <w:autoSpaceDN w:val="0"/>
        <w:adjustRightInd w:val="0"/>
        <w:jc w:val="both"/>
        <w:rPr>
          <w:rFonts w:asciiTheme="minorHAnsi" w:hAnsiTheme="minorHAnsi" w:cstheme="minorBidi"/>
          <w:sz w:val="22"/>
          <w:szCs w:val="22"/>
        </w:rPr>
      </w:pPr>
    </w:p>
    <w:p w14:paraId="09782703" w14:textId="33B0693F" w:rsidR="008F497D" w:rsidRDefault="008F497D" w:rsidP="009523B8">
      <w:pPr>
        <w:tabs>
          <w:tab w:val="right" w:leader="dot" w:pos="9923"/>
        </w:tabs>
        <w:spacing w:after="240"/>
        <w:jc w:val="both"/>
        <w:rPr>
          <w:rFonts w:ascii="Calibri-Italic" w:hAnsi="Calibri-Italic" w:cs="Arial"/>
          <w:iCs/>
          <w:color w:val="000000"/>
          <w:sz w:val="22"/>
          <w:szCs w:val="22"/>
          <w:lang w:eastAsia="ja-JP"/>
        </w:rPr>
      </w:pPr>
    </w:p>
    <w:p w14:paraId="11C2671D" w14:textId="1A2A96CB" w:rsidR="008F497D" w:rsidRPr="00227FDC" w:rsidRDefault="008F497D" w:rsidP="009523B8">
      <w:pPr>
        <w:tabs>
          <w:tab w:val="right" w:leader="dot" w:pos="9923"/>
        </w:tabs>
        <w:spacing w:after="240"/>
        <w:jc w:val="both"/>
        <w:rPr>
          <w:rFonts w:ascii="Calibri-Italic" w:hAnsi="Calibri-Italic" w:cs="Arial"/>
          <w:iCs/>
          <w:color w:val="000000"/>
          <w:sz w:val="22"/>
          <w:szCs w:val="22"/>
          <w:lang w:eastAsia="ja-JP"/>
        </w:rPr>
      </w:pPr>
      <w:r>
        <w:rPr>
          <w:rFonts w:ascii="Calibri-Italic" w:hAnsi="Calibri-Italic" w:cs="Arial"/>
          <w:iCs/>
          <w:color w:val="000000"/>
          <w:sz w:val="22"/>
          <w:szCs w:val="22"/>
          <w:lang w:eastAsia="ja-JP"/>
        </w:rPr>
        <w:t>Le prestataire devra être une agence, dont le chiffre d’affaire annuel atteint au minimum le million d’euro, de manière à garantir une trésorerie suffisante pour pouvoir absorber les coûts à avancer (hébergement, transports, etc.). La répartition des rôles au sein de l’équipe devra être détaillée. L’agence pourra faire appel à des indépendants pour gérer des tâches précises (réseaux sociaux, presse, etc.).</w:t>
      </w:r>
    </w:p>
    <w:p w14:paraId="6DC1DB2C" w14:textId="2EF8B574" w:rsidR="009523B8" w:rsidRDefault="009523B8" w:rsidP="00E76453">
      <w:pPr>
        <w:autoSpaceDE w:val="0"/>
        <w:autoSpaceDN w:val="0"/>
        <w:adjustRightInd w:val="0"/>
        <w:jc w:val="both"/>
        <w:rPr>
          <w:rFonts w:asciiTheme="minorHAnsi" w:hAnsiTheme="minorHAnsi" w:cstheme="minorBidi"/>
          <w:sz w:val="22"/>
          <w:szCs w:val="22"/>
        </w:rPr>
      </w:pPr>
    </w:p>
    <w:p w14:paraId="1655EFF2" w14:textId="77777777" w:rsidR="00E24D88" w:rsidRDefault="00E24D88" w:rsidP="00E76453">
      <w:pPr>
        <w:autoSpaceDE w:val="0"/>
        <w:autoSpaceDN w:val="0"/>
        <w:adjustRightInd w:val="0"/>
        <w:jc w:val="both"/>
        <w:rPr>
          <w:rFonts w:asciiTheme="minorHAnsi" w:hAnsiTheme="minorHAnsi" w:cstheme="minorBidi"/>
          <w:sz w:val="22"/>
          <w:szCs w:val="22"/>
        </w:rPr>
      </w:pPr>
    </w:p>
    <w:p w14:paraId="1114F04E" w14:textId="77777777" w:rsidR="00CD3C5F" w:rsidRDefault="00CD3C5F" w:rsidP="00E76453">
      <w:pPr>
        <w:autoSpaceDE w:val="0"/>
        <w:autoSpaceDN w:val="0"/>
        <w:adjustRightInd w:val="0"/>
        <w:jc w:val="both"/>
        <w:rPr>
          <w:rFonts w:asciiTheme="minorHAnsi" w:hAnsiTheme="minorHAnsi" w:cstheme="minorBidi"/>
          <w:sz w:val="22"/>
          <w:szCs w:val="22"/>
        </w:rPr>
      </w:pPr>
    </w:p>
    <w:p w14:paraId="01BBF455" w14:textId="5F96A6CA" w:rsidR="00CD3C5F" w:rsidRPr="00A82F23" w:rsidRDefault="00CD3C5F" w:rsidP="00770004">
      <w:pPr>
        <w:pStyle w:val="Titre3"/>
        <w:numPr>
          <w:ilvl w:val="0"/>
          <w:numId w:val="4"/>
        </w:numPr>
        <w:tabs>
          <w:tab w:val="clear" w:pos="720"/>
        </w:tabs>
        <w:spacing w:before="200" w:after="120"/>
        <w:ind w:left="0" w:firstLine="0"/>
        <w:jc w:val="both"/>
        <w:rPr>
          <w:rFonts w:asciiTheme="minorHAnsi" w:eastAsia="Arial Unicode MS" w:hAnsiTheme="minorHAnsi" w:cstheme="minorBidi"/>
          <w:b/>
          <w:bCs/>
          <w:sz w:val="22"/>
          <w:szCs w:val="22"/>
          <w:lang w:eastAsia="en-US"/>
        </w:rPr>
      </w:pPr>
      <w:r w:rsidRPr="00770004">
        <w:rPr>
          <w:rFonts w:ascii="Franklin Gothic Medium" w:eastAsia="MS Mincho" w:hAnsi="Franklin Gothic Medium"/>
          <w:bCs/>
          <w:color w:val="auto"/>
          <w:sz w:val="26"/>
          <w:shd w:val="clear" w:color="auto" w:fill="004979"/>
          <w:lang w:eastAsia="ja-JP"/>
        </w:rPr>
        <w:t>Annexes</w:t>
      </w:r>
    </w:p>
    <w:p w14:paraId="55A62502" w14:textId="77777777" w:rsidR="00CD3C5F" w:rsidRDefault="00CD3C5F" w:rsidP="00E76453">
      <w:pPr>
        <w:autoSpaceDE w:val="0"/>
        <w:autoSpaceDN w:val="0"/>
        <w:adjustRightInd w:val="0"/>
        <w:jc w:val="both"/>
        <w:rPr>
          <w:rFonts w:asciiTheme="minorHAnsi" w:hAnsiTheme="minorHAnsi" w:cstheme="minorBidi"/>
          <w:sz w:val="22"/>
          <w:szCs w:val="22"/>
        </w:rPr>
      </w:pPr>
    </w:p>
    <w:p w14:paraId="6742DC7B" w14:textId="5E685A53" w:rsidR="00CD3C5F" w:rsidRPr="00897DFF" w:rsidRDefault="00CD3C5F" w:rsidP="00CD3C5F">
      <w:pPr>
        <w:rPr>
          <w:rFonts w:asciiTheme="minorHAnsi" w:hAnsiTheme="minorHAnsi" w:cstheme="minorBidi"/>
          <w:sz w:val="22"/>
          <w:szCs w:val="22"/>
        </w:rPr>
      </w:pPr>
      <w:r w:rsidRPr="00897DFF">
        <w:rPr>
          <w:rFonts w:asciiTheme="minorHAnsi" w:hAnsiTheme="minorHAnsi" w:cstheme="minorBidi"/>
          <w:sz w:val="22"/>
          <w:szCs w:val="22"/>
        </w:rPr>
        <w:t>Annexe 1-Charte Graphique</w:t>
      </w:r>
      <w:r w:rsidR="00673BEA">
        <w:rPr>
          <w:rFonts w:asciiTheme="minorHAnsi" w:hAnsiTheme="minorHAnsi" w:cstheme="minorBidi"/>
          <w:sz w:val="22"/>
          <w:szCs w:val="22"/>
        </w:rPr>
        <w:t xml:space="preserve"> actualisée</w:t>
      </w:r>
      <w:r w:rsidRPr="00897DFF">
        <w:rPr>
          <w:rFonts w:asciiTheme="minorHAnsi" w:hAnsiTheme="minorHAnsi" w:cstheme="minorBidi"/>
          <w:sz w:val="22"/>
          <w:szCs w:val="22"/>
        </w:rPr>
        <w:t xml:space="preserve"> du Programme Green Overseas</w:t>
      </w:r>
    </w:p>
    <w:p w14:paraId="0B11598A" w14:textId="77777777" w:rsidR="00CD3C5F" w:rsidRPr="00897DFF" w:rsidRDefault="00CD3C5F" w:rsidP="00CD3C5F">
      <w:pPr>
        <w:rPr>
          <w:rFonts w:asciiTheme="minorHAnsi" w:hAnsiTheme="minorHAnsi" w:cstheme="minorBidi"/>
          <w:sz w:val="22"/>
          <w:szCs w:val="22"/>
        </w:rPr>
      </w:pPr>
    </w:p>
    <w:p w14:paraId="61E69DDC" w14:textId="77777777" w:rsidR="00CD3C5F" w:rsidRPr="006C054C" w:rsidRDefault="00CD3C5F" w:rsidP="00E76453">
      <w:pPr>
        <w:autoSpaceDE w:val="0"/>
        <w:autoSpaceDN w:val="0"/>
        <w:adjustRightInd w:val="0"/>
        <w:jc w:val="both"/>
        <w:rPr>
          <w:rFonts w:asciiTheme="minorHAnsi" w:hAnsiTheme="minorHAnsi" w:cstheme="minorBidi"/>
          <w:sz w:val="22"/>
          <w:szCs w:val="22"/>
        </w:rPr>
      </w:pPr>
    </w:p>
    <w:sectPr w:rsidR="00CD3C5F" w:rsidRPr="006C054C">
      <w:headerReference w:type="default" r:id="rId15"/>
      <w:footerReference w:type="default" r:id="rId16"/>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92FE7E0" w16cex:dateUtc="2025-01-13T14:57:00Z"/>
  <w16cex:commentExtensible w16cex:durableId="7971010C" w16cex:dateUtc="2025-01-13T15:00:00Z"/>
  <w16cex:commentExtensible w16cex:durableId="3F3B3331" w16cex:dateUtc="2025-01-13T15:01:00Z"/>
  <w16cex:commentExtensible w16cex:durableId="361854A1" w16cex:dateUtc="2025-01-13T15:13:00Z"/>
  <w16cex:commentExtensible w16cex:durableId="464164E9" w16cex:dateUtc="2025-01-13T15:15:00Z"/>
  <w16cex:commentExtensible w16cex:durableId="53B4EDC0" w16cex:dateUtc="2025-01-13T15:23:00Z"/>
  <w16cex:commentExtensible w16cex:durableId="74321494" w16cex:dateUtc="2025-01-13T15:31:00Z"/>
  <w16cex:commentExtensible w16cex:durableId="6FB04866" w16cex:dateUtc="2025-01-13T15:32:00Z"/>
  <w16cex:commentExtensible w16cex:durableId="30DCFBDF" w16cex:dateUtc="2025-01-13T15:34:00Z"/>
  <w16cex:commentExtensible w16cex:durableId="6A0B5EF1" w16cex:dateUtc="2025-01-13T15:41:00Z"/>
  <w16cex:commentExtensible w16cex:durableId="2BDAB8C0" w16cex:dateUtc="2025-01-13T15:42:00Z"/>
  <w16cex:commentExtensible w16cex:durableId="508A801B" w16cex:dateUtc="2025-01-13T15:46:00Z"/>
  <w16cex:commentExtensible w16cex:durableId="7DCE20C9" w16cex:dateUtc="2025-01-13T15:46:00Z"/>
  <w16cex:commentExtensible w16cex:durableId="092D1A17" w16cex:dateUtc="2025-01-13T15:56:00Z"/>
  <w16cex:commentExtensible w16cex:durableId="6E92692C" w16cex:dateUtc="2025-01-13T1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22D67A" w16cid:durableId="550FA1E8"/>
  <w16cid:commentId w16cid:paraId="606BB3FB" w16cid:durableId="492FE7E0"/>
  <w16cid:commentId w16cid:paraId="597D3365" w16cid:durableId="7971010C"/>
  <w16cid:commentId w16cid:paraId="0697E8DE" w16cid:durableId="3F3B3331"/>
  <w16cid:commentId w16cid:paraId="7F637A13" w16cid:durableId="361854A1"/>
  <w16cid:commentId w16cid:paraId="45EE9342" w16cid:durableId="3DB1FE6F"/>
  <w16cid:commentId w16cid:paraId="4907E3B1" w16cid:durableId="464164E9"/>
  <w16cid:commentId w16cid:paraId="19A36E4A" w16cid:durableId="53B4EDC0"/>
  <w16cid:commentId w16cid:paraId="292D516D" w16cid:durableId="74321494"/>
  <w16cid:commentId w16cid:paraId="68436635" w16cid:durableId="6FB04866"/>
  <w16cid:commentId w16cid:paraId="360EFB24" w16cid:durableId="06E5F232"/>
  <w16cid:commentId w16cid:paraId="5D8C2D2F" w16cid:durableId="7644ADD1"/>
  <w16cid:commentId w16cid:paraId="1099E08A" w16cid:durableId="30DCFBDF"/>
  <w16cid:commentId w16cid:paraId="12A8421E" w16cid:durableId="1A576C5E"/>
  <w16cid:commentId w16cid:paraId="4DAC804E" w16cid:durableId="66F18D04"/>
  <w16cid:commentId w16cid:paraId="49678EA4" w16cid:durableId="6A0B5EF1"/>
  <w16cid:commentId w16cid:paraId="2428A043" w16cid:durableId="2BDAB8C0"/>
  <w16cid:commentId w16cid:paraId="54B516B9" w16cid:durableId="7B5B0F94"/>
  <w16cid:commentId w16cid:paraId="6CFDD363" w16cid:durableId="0710278A"/>
  <w16cid:commentId w16cid:paraId="09F64716" w16cid:durableId="508A801B"/>
  <w16cid:commentId w16cid:paraId="036D0FE6" w16cid:durableId="7DCE20C9"/>
  <w16cid:commentId w16cid:paraId="3BD3D44E" w16cid:durableId="64E3C092"/>
  <w16cid:commentId w16cid:paraId="5E412910" w16cid:durableId="092D1A17"/>
  <w16cid:commentId w16cid:paraId="214501C4" w16cid:durableId="6E92692C"/>
  <w16cid:commentId w16cid:paraId="1FCBB2D7" w16cid:durableId="0C6E4A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9E295" w14:textId="77777777" w:rsidR="00644E4A" w:rsidRDefault="00644E4A" w:rsidP="008A5C91">
      <w:r>
        <w:separator/>
      </w:r>
    </w:p>
  </w:endnote>
  <w:endnote w:type="continuationSeparator" w:id="0">
    <w:p w14:paraId="3387697C" w14:textId="77777777" w:rsidR="00644E4A" w:rsidRDefault="00644E4A" w:rsidP="008A5C91">
      <w:r>
        <w:continuationSeparator/>
      </w:r>
    </w:p>
  </w:endnote>
  <w:endnote w:type="continuationNotice" w:id="1">
    <w:p w14:paraId="606BCF2F" w14:textId="77777777" w:rsidR="00644E4A" w:rsidRDefault="00644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Medium">
    <w:panose1 w:val="020B0603020102020204"/>
    <w:charset w:val="00"/>
    <w:family w:val="swiss"/>
    <w:pitch w:val="variable"/>
    <w:sig w:usb0="00000287" w:usb1="00000000" w:usb2="00000000" w:usb3="00000000" w:csb0="0000009F" w:csb1="00000000"/>
  </w:font>
  <w:font w:name="Calibri-Italic">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6330132"/>
      <w:docPartObj>
        <w:docPartGallery w:val="Page Numbers (Bottom of Page)"/>
        <w:docPartUnique/>
      </w:docPartObj>
    </w:sdtPr>
    <w:sdtEndPr/>
    <w:sdtContent>
      <w:p w14:paraId="2BF21DB9" w14:textId="30D18702" w:rsidR="00770004" w:rsidRDefault="00770004">
        <w:pPr>
          <w:pStyle w:val="Pieddepage"/>
          <w:jc w:val="right"/>
        </w:pPr>
        <w:r>
          <w:rPr>
            <w:color w:val="2B579A"/>
            <w:shd w:val="clear" w:color="auto" w:fill="E6E6E6"/>
          </w:rPr>
          <w:fldChar w:fldCharType="begin"/>
        </w:r>
        <w:r>
          <w:instrText>PAGE   \* MERGEFORMAT</w:instrText>
        </w:r>
        <w:r>
          <w:rPr>
            <w:color w:val="2B579A"/>
            <w:shd w:val="clear" w:color="auto" w:fill="E6E6E6"/>
          </w:rPr>
          <w:fldChar w:fldCharType="separate"/>
        </w:r>
        <w:r w:rsidR="003013DB">
          <w:rPr>
            <w:noProof/>
          </w:rPr>
          <w:t>1</w:t>
        </w:r>
        <w:r>
          <w:rPr>
            <w:color w:val="2B579A"/>
            <w:shd w:val="clear" w:color="auto" w:fill="E6E6E6"/>
          </w:rPr>
          <w:fldChar w:fldCharType="end"/>
        </w:r>
      </w:p>
    </w:sdtContent>
  </w:sdt>
  <w:p w14:paraId="026AFA2F" w14:textId="77777777" w:rsidR="00770004" w:rsidRDefault="0077000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8D176" w14:textId="77777777" w:rsidR="00644E4A" w:rsidRDefault="00644E4A" w:rsidP="008A5C91">
      <w:r>
        <w:separator/>
      </w:r>
    </w:p>
  </w:footnote>
  <w:footnote w:type="continuationSeparator" w:id="0">
    <w:p w14:paraId="5C04E043" w14:textId="77777777" w:rsidR="00644E4A" w:rsidRDefault="00644E4A" w:rsidP="008A5C91">
      <w:r>
        <w:continuationSeparator/>
      </w:r>
    </w:p>
  </w:footnote>
  <w:footnote w:type="continuationNotice" w:id="1">
    <w:p w14:paraId="54366A70" w14:textId="77777777" w:rsidR="00644E4A" w:rsidRDefault="00644E4A"/>
  </w:footnote>
  <w:footnote w:id="2">
    <w:p w14:paraId="25E43E0E" w14:textId="77777777" w:rsidR="00770004" w:rsidRPr="00857C6C" w:rsidRDefault="00770004" w:rsidP="008E7DAA">
      <w:pPr>
        <w:autoSpaceDE w:val="0"/>
        <w:autoSpaceDN w:val="0"/>
        <w:adjustRightInd w:val="0"/>
        <w:rPr>
          <w:rFonts w:ascii="Calibri" w:hAnsi="Calibri" w:cs="Calibri"/>
          <w:color w:val="000000"/>
        </w:rPr>
      </w:pPr>
      <w:r>
        <w:rPr>
          <w:rStyle w:val="Appelnotedebasdep"/>
        </w:rPr>
        <w:footnoteRef/>
      </w:r>
      <w:r w:rsidRPr="00857C6C">
        <w:t xml:space="preserve"> </w:t>
      </w:r>
      <w:r w:rsidRPr="00060DCE">
        <w:rPr>
          <w:rFonts w:asciiTheme="minorHAnsi" w:hAnsiTheme="minorHAnsi" w:cstheme="minorHAnsi"/>
          <w:i/>
          <w:sz w:val="20"/>
          <w:szCs w:val="20"/>
        </w:rPr>
        <w:t xml:space="preserve">La politique de voyages </w:t>
      </w:r>
      <w:r>
        <w:rPr>
          <w:rFonts w:asciiTheme="minorHAnsi" w:hAnsiTheme="minorHAnsi" w:cstheme="minorHAnsi"/>
          <w:i/>
          <w:sz w:val="20"/>
          <w:szCs w:val="20"/>
        </w:rPr>
        <w:t xml:space="preserve">du Programme GO </w:t>
      </w:r>
      <w:r w:rsidRPr="00060DCE">
        <w:rPr>
          <w:rFonts w:asciiTheme="minorHAnsi" w:hAnsiTheme="minorHAnsi" w:cstheme="minorHAnsi"/>
          <w:i/>
          <w:sz w:val="20"/>
          <w:szCs w:val="20"/>
        </w:rPr>
        <w:t xml:space="preserve">est </w:t>
      </w:r>
      <w:r w:rsidRPr="00060DCE">
        <w:rPr>
          <w:rFonts w:asciiTheme="minorHAnsi" w:hAnsiTheme="minorHAnsi" w:cstheme="minorHAnsi"/>
          <w:i/>
          <w:color w:val="000000"/>
          <w:sz w:val="20"/>
          <w:szCs w:val="20"/>
        </w:rPr>
        <w:t>définie par un document interne qui sera communiqué au titulaire du marché lors de la réunion de lancement.</w:t>
      </w:r>
    </w:p>
    <w:p w14:paraId="402D6CA3" w14:textId="77777777" w:rsidR="00770004" w:rsidRPr="00857C6C" w:rsidRDefault="00770004" w:rsidP="008E7DAA">
      <w:pPr>
        <w:pStyle w:val="Notedebasdepage"/>
        <w:rPr>
          <w:lang w:val="fr-F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C9431" w14:textId="079C36B1" w:rsidR="00770004" w:rsidRDefault="00770004">
    <w:pPr>
      <w:pStyle w:val="En-tte"/>
    </w:pPr>
    <w:r w:rsidRPr="00C64120">
      <w:rPr>
        <w:rFonts w:ascii="Calibri-Italic" w:hAnsi="Calibri-Italic" w:cs="Arial" w:hint="eastAsia"/>
        <w:i/>
        <w:iCs/>
        <w:noProof/>
        <w:color w:val="FFFFFF"/>
        <w:sz w:val="50"/>
        <w:szCs w:val="50"/>
        <w:shd w:val="clear" w:color="auto" w:fill="004979"/>
      </w:rPr>
      <w:drawing>
        <wp:anchor distT="0" distB="0" distL="114300" distR="114300" simplePos="0" relativeHeight="251658240" behindDoc="0" locked="0" layoutInCell="1" allowOverlap="1" wp14:anchorId="429347AF" wp14:editId="54FAECB2">
          <wp:simplePos x="0" y="0"/>
          <wp:positionH relativeFrom="margin">
            <wp:posOffset>-423545</wp:posOffset>
          </wp:positionH>
          <wp:positionV relativeFrom="margin">
            <wp:posOffset>-721995</wp:posOffset>
          </wp:positionV>
          <wp:extent cx="1438275" cy="736600"/>
          <wp:effectExtent l="0" t="0" r="9525" b="6350"/>
          <wp:wrapSquare wrapText="bothSides"/>
          <wp:docPr id="1"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8275" cy="736600"/>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mMJe1kTH" int2:invalidationBookmarkName="" int2:hashCode="U+UVENY7uK3Pps" int2:id="goRYeHDy">
      <int2:state int2:value="Reviewed" int2:type="WordDesignerSuggestedImage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5AF7"/>
    <w:multiLevelType w:val="hybridMultilevel"/>
    <w:tmpl w:val="DC5A2640"/>
    <w:lvl w:ilvl="0" w:tplc="FFFFFFF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B66A26"/>
    <w:multiLevelType w:val="hybridMultilevel"/>
    <w:tmpl w:val="69E27A02"/>
    <w:lvl w:ilvl="0" w:tplc="FFFFFFFF">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502"/>
        </w:tabs>
        <w:ind w:left="502"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28DAA042">
      <w:start w:val="1"/>
      <w:numFmt w:val="lowerRoman"/>
      <w:lvlText w:val="%4)"/>
      <w:lvlJc w:val="left"/>
      <w:pPr>
        <w:ind w:left="3240" w:hanging="720"/>
      </w:pPr>
      <w:rPr>
        <w:rFonts w:hint="default"/>
      </w:r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 w15:restartNumberingAfterBreak="0">
    <w:nsid w:val="0C1D7477"/>
    <w:multiLevelType w:val="multilevel"/>
    <w:tmpl w:val="B69C21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537F10"/>
    <w:multiLevelType w:val="hybridMultilevel"/>
    <w:tmpl w:val="C5689C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170932"/>
    <w:multiLevelType w:val="hybridMultilevel"/>
    <w:tmpl w:val="DD56DF9E"/>
    <w:lvl w:ilvl="0" w:tplc="2856B4D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096325"/>
    <w:multiLevelType w:val="multilevel"/>
    <w:tmpl w:val="F76EED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heme="minorHAnsi" w:eastAsia="Arial Unicode MS" w:hAnsiTheme="minorHAnsi" w:cstheme="minorBidi" w:hint="default"/>
        <w:sz w:val="22"/>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1588C"/>
    <w:multiLevelType w:val="multilevel"/>
    <w:tmpl w:val="7ED66BCA"/>
    <w:lvl w:ilvl="0">
      <w:start w:val="1"/>
      <w:numFmt w:val="bullet"/>
      <w:lvlText w:val=""/>
      <w:lvlJc w:val="left"/>
      <w:pPr>
        <w:tabs>
          <w:tab w:val="num" w:pos="720"/>
        </w:tabs>
        <w:ind w:left="720" w:hanging="360"/>
      </w:pPr>
      <w:rPr>
        <w:rFonts w:ascii="Symbol" w:hAnsi="Symbol" w:hint="default"/>
        <w:sz w:val="20"/>
      </w:rPr>
    </w:lvl>
    <w:lvl w:ilvl="1">
      <w:start w:val="2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B020BD"/>
    <w:multiLevelType w:val="hybridMultilevel"/>
    <w:tmpl w:val="495A791A"/>
    <w:lvl w:ilvl="0" w:tplc="2856B4D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2E7FDC"/>
    <w:multiLevelType w:val="multilevel"/>
    <w:tmpl w:val="468CF7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heme="minorHAnsi" w:eastAsia="Arial Unicode MS" w:hAnsiTheme="minorHAnsi" w:cstheme="minorBidi" w:hint="default"/>
        <w:sz w:val="22"/>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D56E9F"/>
    <w:multiLevelType w:val="hybridMultilevel"/>
    <w:tmpl w:val="1DD24D12"/>
    <w:lvl w:ilvl="0" w:tplc="A31AA6FE">
      <w:start w:val="1"/>
      <w:numFmt w:val="bullet"/>
      <w:lvlText w:val="-"/>
      <w:lvlJc w:val="left"/>
      <w:pPr>
        <w:ind w:left="1080" w:hanging="360"/>
      </w:pPr>
      <w:rPr>
        <w:rFonts w:ascii="Calibri"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19242849"/>
    <w:multiLevelType w:val="hybridMultilevel"/>
    <w:tmpl w:val="37BEDA0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A8517BD"/>
    <w:multiLevelType w:val="hybridMultilevel"/>
    <w:tmpl w:val="B4C465C2"/>
    <w:lvl w:ilvl="0" w:tplc="2856B4D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73450B"/>
    <w:multiLevelType w:val="hybridMultilevel"/>
    <w:tmpl w:val="9BA6CF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0D243D1"/>
    <w:multiLevelType w:val="hybridMultilevel"/>
    <w:tmpl w:val="13E8F128"/>
    <w:lvl w:ilvl="0" w:tplc="6F5458B2">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32269C"/>
    <w:multiLevelType w:val="hybridMultilevel"/>
    <w:tmpl w:val="4E0A5A0E"/>
    <w:lvl w:ilvl="0" w:tplc="E3D4FA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EA1534"/>
    <w:multiLevelType w:val="hybridMultilevel"/>
    <w:tmpl w:val="2326C178"/>
    <w:lvl w:ilvl="0" w:tplc="2856B4D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4A9138A"/>
    <w:multiLevelType w:val="hybridMultilevel"/>
    <w:tmpl w:val="94CCDC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4EF1FDD"/>
    <w:multiLevelType w:val="multilevel"/>
    <w:tmpl w:val="48B6E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387277"/>
    <w:multiLevelType w:val="hybridMultilevel"/>
    <w:tmpl w:val="FFFFFFFF"/>
    <w:lvl w:ilvl="0" w:tplc="A31AA6FE">
      <w:start w:val="1"/>
      <w:numFmt w:val="bullet"/>
      <w:lvlText w:val="-"/>
      <w:lvlJc w:val="left"/>
      <w:pPr>
        <w:ind w:left="720" w:hanging="360"/>
      </w:pPr>
      <w:rPr>
        <w:rFonts w:ascii="Calibri" w:hAnsi="Calibri" w:hint="default"/>
      </w:rPr>
    </w:lvl>
    <w:lvl w:ilvl="1" w:tplc="C9CE5D42">
      <w:start w:val="1"/>
      <w:numFmt w:val="bullet"/>
      <w:lvlText w:val="o"/>
      <w:lvlJc w:val="left"/>
      <w:pPr>
        <w:ind w:left="1440" w:hanging="360"/>
      </w:pPr>
      <w:rPr>
        <w:rFonts w:ascii="Courier New" w:hAnsi="Courier New" w:hint="default"/>
      </w:rPr>
    </w:lvl>
    <w:lvl w:ilvl="2" w:tplc="011CEE5C">
      <w:start w:val="1"/>
      <w:numFmt w:val="bullet"/>
      <w:lvlText w:val=""/>
      <w:lvlJc w:val="left"/>
      <w:pPr>
        <w:ind w:left="2160" w:hanging="360"/>
      </w:pPr>
      <w:rPr>
        <w:rFonts w:ascii="Wingdings" w:hAnsi="Wingdings" w:hint="default"/>
      </w:rPr>
    </w:lvl>
    <w:lvl w:ilvl="3" w:tplc="C8F4B9AA">
      <w:start w:val="1"/>
      <w:numFmt w:val="bullet"/>
      <w:lvlText w:val=""/>
      <w:lvlJc w:val="left"/>
      <w:pPr>
        <w:ind w:left="2880" w:hanging="360"/>
      </w:pPr>
      <w:rPr>
        <w:rFonts w:ascii="Symbol" w:hAnsi="Symbol" w:hint="default"/>
      </w:rPr>
    </w:lvl>
    <w:lvl w:ilvl="4" w:tplc="2D3EFB54">
      <w:start w:val="1"/>
      <w:numFmt w:val="bullet"/>
      <w:lvlText w:val="o"/>
      <w:lvlJc w:val="left"/>
      <w:pPr>
        <w:ind w:left="3600" w:hanging="360"/>
      </w:pPr>
      <w:rPr>
        <w:rFonts w:ascii="Courier New" w:hAnsi="Courier New" w:hint="default"/>
      </w:rPr>
    </w:lvl>
    <w:lvl w:ilvl="5" w:tplc="8C120B2E">
      <w:start w:val="1"/>
      <w:numFmt w:val="bullet"/>
      <w:lvlText w:val=""/>
      <w:lvlJc w:val="left"/>
      <w:pPr>
        <w:ind w:left="4320" w:hanging="360"/>
      </w:pPr>
      <w:rPr>
        <w:rFonts w:ascii="Wingdings" w:hAnsi="Wingdings" w:hint="default"/>
      </w:rPr>
    </w:lvl>
    <w:lvl w:ilvl="6" w:tplc="3FFC28C8">
      <w:start w:val="1"/>
      <w:numFmt w:val="bullet"/>
      <w:lvlText w:val=""/>
      <w:lvlJc w:val="left"/>
      <w:pPr>
        <w:ind w:left="5040" w:hanging="360"/>
      </w:pPr>
      <w:rPr>
        <w:rFonts w:ascii="Symbol" w:hAnsi="Symbol" w:hint="default"/>
      </w:rPr>
    </w:lvl>
    <w:lvl w:ilvl="7" w:tplc="E1DEC344">
      <w:start w:val="1"/>
      <w:numFmt w:val="bullet"/>
      <w:lvlText w:val="o"/>
      <w:lvlJc w:val="left"/>
      <w:pPr>
        <w:ind w:left="5760" w:hanging="360"/>
      </w:pPr>
      <w:rPr>
        <w:rFonts w:ascii="Courier New" w:hAnsi="Courier New" w:hint="default"/>
      </w:rPr>
    </w:lvl>
    <w:lvl w:ilvl="8" w:tplc="8EE8C72E">
      <w:start w:val="1"/>
      <w:numFmt w:val="bullet"/>
      <w:lvlText w:val=""/>
      <w:lvlJc w:val="left"/>
      <w:pPr>
        <w:ind w:left="6480" w:hanging="360"/>
      </w:pPr>
      <w:rPr>
        <w:rFonts w:ascii="Wingdings" w:hAnsi="Wingdings" w:hint="default"/>
      </w:rPr>
    </w:lvl>
  </w:abstractNum>
  <w:abstractNum w:abstractNumId="19" w15:restartNumberingAfterBreak="0">
    <w:nsid w:val="28A458F2"/>
    <w:multiLevelType w:val="multilevel"/>
    <w:tmpl w:val="F3B40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E13D66"/>
    <w:multiLevelType w:val="hybridMultilevel"/>
    <w:tmpl w:val="601EE94A"/>
    <w:lvl w:ilvl="0" w:tplc="A9D84D64">
      <w:start w:val="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C2D6733"/>
    <w:multiLevelType w:val="multilevel"/>
    <w:tmpl w:val="887A1EE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E0599B"/>
    <w:multiLevelType w:val="multilevel"/>
    <w:tmpl w:val="97B479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30C66122"/>
    <w:multiLevelType w:val="multilevel"/>
    <w:tmpl w:val="887A1EE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561DA6"/>
    <w:multiLevelType w:val="hybridMultilevel"/>
    <w:tmpl w:val="46BE57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34CA654C"/>
    <w:multiLevelType w:val="hybridMultilevel"/>
    <w:tmpl w:val="A998E0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357B6ADF"/>
    <w:multiLevelType w:val="hybridMultilevel"/>
    <w:tmpl w:val="F5E4D210"/>
    <w:lvl w:ilvl="0" w:tplc="040C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5D5CF1"/>
    <w:multiLevelType w:val="hybridMultilevel"/>
    <w:tmpl w:val="9BC2E37E"/>
    <w:lvl w:ilvl="0" w:tplc="2856B4D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D26775"/>
    <w:multiLevelType w:val="hybridMultilevel"/>
    <w:tmpl w:val="84961828"/>
    <w:lvl w:ilvl="0" w:tplc="2856B4D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B5C74E9"/>
    <w:multiLevelType w:val="multilevel"/>
    <w:tmpl w:val="DA4C1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D17269"/>
    <w:multiLevelType w:val="hybridMultilevel"/>
    <w:tmpl w:val="B38ED170"/>
    <w:lvl w:ilvl="0" w:tplc="0C0A0001">
      <w:start w:val="1"/>
      <w:numFmt w:val="bullet"/>
      <w:lvlText w:val=""/>
      <w:lvlJc w:val="left"/>
      <w:pPr>
        <w:ind w:left="360" w:hanging="360"/>
      </w:pPr>
      <w:rPr>
        <w:rFonts w:ascii="Symbol" w:hAnsi="Symbol" w:hint="default"/>
      </w:rPr>
    </w:lvl>
    <w:lvl w:ilvl="1" w:tplc="3320C866">
      <w:numFmt w:val="bullet"/>
      <w:lvlText w:val="-"/>
      <w:lvlJc w:val="left"/>
      <w:pPr>
        <w:ind w:left="1080" w:hanging="360"/>
      </w:pPr>
      <w:rPr>
        <w:rFonts w:ascii="Calibri" w:eastAsia="Times New Roman" w:hAnsi="Calibri" w:cs="Calibri"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15:restartNumberingAfterBreak="0">
    <w:nsid w:val="3F5C5AD9"/>
    <w:multiLevelType w:val="hybridMultilevel"/>
    <w:tmpl w:val="DF94D686"/>
    <w:lvl w:ilvl="0" w:tplc="2856B4D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05E12E7"/>
    <w:multiLevelType w:val="hybridMultilevel"/>
    <w:tmpl w:val="8B6E982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3974991"/>
    <w:multiLevelType w:val="multilevel"/>
    <w:tmpl w:val="27764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50E63BB"/>
    <w:multiLevelType w:val="multilevel"/>
    <w:tmpl w:val="468CF7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heme="minorHAnsi" w:eastAsia="Arial Unicode MS" w:hAnsiTheme="minorHAnsi" w:cstheme="minorBidi" w:hint="default"/>
        <w:sz w:val="22"/>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7C45B6F"/>
    <w:multiLevelType w:val="multilevel"/>
    <w:tmpl w:val="F536D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5F09D8"/>
    <w:multiLevelType w:val="hybridMultilevel"/>
    <w:tmpl w:val="FFFFFFFF"/>
    <w:lvl w:ilvl="0" w:tplc="B00AF490">
      <w:start w:val="1"/>
      <w:numFmt w:val="bullet"/>
      <w:lvlText w:val=""/>
      <w:lvlJc w:val="left"/>
      <w:pPr>
        <w:ind w:left="720" w:hanging="360"/>
      </w:pPr>
      <w:rPr>
        <w:rFonts w:ascii="Symbol" w:hAnsi="Symbol" w:hint="default"/>
      </w:rPr>
    </w:lvl>
    <w:lvl w:ilvl="1" w:tplc="BD587260">
      <w:start w:val="1"/>
      <w:numFmt w:val="bullet"/>
      <w:lvlText w:val="o"/>
      <w:lvlJc w:val="left"/>
      <w:pPr>
        <w:ind w:left="1440" w:hanging="360"/>
      </w:pPr>
      <w:rPr>
        <w:rFonts w:ascii="Courier New" w:hAnsi="Courier New" w:hint="default"/>
      </w:rPr>
    </w:lvl>
    <w:lvl w:ilvl="2" w:tplc="5178FC54">
      <w:start w:val="1"/>
      <w:numFmt w:val="bullet"/>
      <w:lvlText w:val=""/>
      <w:lvlJc w:val="left"/>
      <w:pPr>
        <w:ind w:left="2160" w:hanging="360"/>
      </w:pPr>
      <w:rPr>
        <w:rFonts w:ascii="Wingdings" w:hAnsi="Wingdings" w:hint="default"/>
      </w:rPr>
    </w:lvl>
    <w:lvl w:ilvl="3" w:tplc="D006026C">
      <w:start w:val="1"/>
      <w:numFmt w:val="bullet"/>
      <w:lvlText w:val=""/>
      <w:lvlJc w:val="left"/>
      <w:pPr>
        <w:ind w:left="2880" w:hanging="360"/>
      </w:pPr>
      <w:rPr>
        <w:rFonts w:ascii="Symbol" w:hAnsi="Symbol" w:hint="default"/>
      </w:rPr>
    </w:lvl>
    <w:lvl w:ilvl="4" w:tplc="40E889A6">
      <w:start w:val="1"/>
      <w:numFmt w:val="bullet"/>
      <w:lvlText w:val="o"/>
      <w:lvlJc w:val="left"/>
      <w:pPr>
        <w:ind w:left="3600" w:hanging="360"/>
      </w:pPr>
      <w:rPr>
        <w:rFonts w:ascii="Courier New" w:hAnsi="Courier New" w:hint="default"/>
      </w:rPr>
    </w:lvl>
    <w:lvl w:ilvl="5" w:tplc="1CD472E0">
      <w:start w:val="1"/>
      <w:numFmt w:val="bullet"/>
      <w:lvlText w:val=""/>
      <w:lvlJc w:val="left"/>
      <w:pPr>
        <w:ind w:left="4320" w:hanging="360"/>
      </w:pPr>
      <w:rPr>
        <w:rFonts w:ascii="Wingdings" w:hAnsi="Wingdings" w:hint="default"/>
      </w:rPr>
    </w:lvl>
    <w:lvl w:ilvl="6" w:tplc="86BE9436">
      <w:start w:val="1"/>
      <w:numFmt w:val="bullet"/>
      <w:lvlText w:val=""/>
      <w:lvlJc w:val="left"/>
      <w:pPr>
        <w:ind w:left="5040" w:hanging="360"/>
      </w:pPr>
      <w:rPr>
        <w:rFonts w:ascii="Symbol" w:hAnsi="Symbol" w:hint="default"/>
      </w:rPr>
    </w:lvl>
    <w:lvl w:ilvl="7" w:tplc="83B2B796">
      <w:start w:val="1"/>
      <w:numFmt w:val="bullet"/>
      <w:lvlText w:val="o"/>
      <w:lvlJc w:val="left"/>
      <w:pPr>
        <w:ind w:left="5760" w:hanging="360"/>
      </w:pPr>
      <w:rPr>
        <w:rFonts w:ascii="Courier New" w:hAnsi="Courier New" w:hint="default"/>
      </w:rPr>
    </w:lvl>
    <w:lvl w:ilvl="8" w:tplc="7C424C3A">
      <w:start w:val="1"/>
      <w:numFmt w:val="bullet"/>
      <w:lvlText w:val=""/>
      <w:lvlJc w:val="left"/>
      <w:pPr>
        <w:ind w:left="6480" w:hanging="360"/>
      </w:pPr>
      <w:rPr>
        <w:rFonts w:ascii="Wingdings" w:hAnsi="Wingdings" w:hint="default"/>
      </w:rPr>
    </w:lvl>
  </w:abstractNum>
  <w:abstractNum w:abstractNumId="37" w15:restartNumberingAfterBreak="0">
    <w:nsid w:val="533E3F78"/>
    <w:multiLevelType w:val="hybridMultilevel"/>
    <w:tmpl w:val="4106F284"/>
    <w:lvl w:ilvl="0" w:tplc="2856B4D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353574F"/>
    <w:multiLevelType w:val="hybridMultilevel"/>
    <w:tmpl w:val="6AE676C8"/>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C20860F0">
      <w:start w:val="1"/>
      <w:numFmt w:val="bullet"/>
      <w:lvlText w:val=""/>
      <w:lvlJc w:val="left"/>
      <w:pPr>
        <w:tabs>
          <w:tab w:val="num" w:pos="1364"/>
        </w:tabs>
        <w:ind w:left="1364" w:hanging="284"/>
      </w:pPr>
      <w:rPr>
        <w:rFonts w:ascii="Symbol" w:hAnsi="Symbol" w:hint="default"/>
        <w:b w:val="0"/>
        <w:i w:val="0"/>
        <w:sz w:val="20"/>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C17EF9"/>
    <w:multiLevelType w:val="hybridMultilevel"/>
    <w:tmpl w:val="FFFFFFFF"/>
    <w:lvl w:ilvl="0" w:tplc="C25A9CFA">
      <w:start w:val="1"/>
      <w:numFmt w:val="bullet"/>
      <w:lvlText w:val=""/>
      <w:lvlJc w:val="left"/>
      <w:pPr>
        <w:ind w:left="720" w:hanging="360"/>
      </w:pPr>
      <w:rPr>
        <w:rFonts w:ascii="Symbol" w:hAnsi="Symbol" w:hint="default"/>
      </w:rPr>
    </w:lvl>
    <w:lvl w:ilvl="1" w:tplc="BE101696">
      <w:start w:val="1"/>
      <w:numFmt w:val="bullet"/>
      <w:lvlText w:val="o"/>
      <w:lvlJc w:val="left"/>
      <w:pPr>
        <w:ind w:left="1440" w:hanging="360"/>
      </w:pPr>
      <w:rPr>
        <w:rFonts w:ascii="Courier New" w:hAnsi="Courier New" w:hint="default"/>
      </w:rPr>
    </w:lvl>
    <w:lvl w:ilvl="2" w:tplc="DEC23C76">
      <w:start w:val="1"/>
      <w:numFmt w:val="bullet"/>
      <w:lvlText w:val=""/>
      <w:lvlJc w:val="left"/>
      <w:pPr>
        <w:ind w:left="2160" w:hanging="360"/>
      </w:pPr>
      <w:rPr>
        <w:rFonts w:ascii="Wingdings" w:hAnsi="Wingdings" w:hint="default"/>
      </w:rPr>
    </w:lvl>
    <w:lvl w:ilvl="3" w:tplc="0EECC106">
      <w:start w:val="1"/>
      <w:numFmt w:val="bullet"/>
      <w:lvlText w:val=""/>
      <w:lvlJc w:val="left"/>
      <w:pPr>
        <w:ind w:left="2880" w:hanging="360"/>
      </w:pPr>
      <w:rPr>
        <w:rFonts w:ascii="Symbol" w:hAnsi="Symbol" w:hint="default"/>
      </w:rPr>
    </w:lvl>
    <w:lvl w:ilvl="4" w:tplc="87A44586">
      <w:start w:val="1"/>
      <w:numFmt w:val="bullet"/>
      <w:lvlText w:val="o"/>
      <w:lvlJc w:val="left"/>
      <w:pPr>
        <w:ind w:left="3600" w:hanging="360"/>
      </w:pPr>
      <w:rPr>
        <w:rFonts w:ascii="Courier New" w:hAnsi="Courier New" w:hint="default"/>
      </w:rPr>
    </w:lvl>
    <w:lvl w:ilvl="5" w:tplc="9C527958">
      <w:start w:val="1"/>
      <w:numFmt w:val="bullet"/>
      <w:lvlText w:val=""/>
      <w:lvlJc w:val="left"/>
      <w:pPr>
        <w:ind w:left="4320" w:hanging="360"/>
      </w:pPr>
      <w:rPr>
        <w:rFonts w:ascii="Wingdings" w:hAnsi="Wingdings" w:hint="default"/>
      </w:rPr>
    </w:lvl>
    <w:lvl w:ilvl="6" w:tplc="8EB65040">
      <w:start w:val="1"/>
      <w:numFmt w:val="bullet"/>
      <w:lvlText w:val=""/>
      <w:lvlJc w:val="left"/>
      <w:pPr>
        <w:ind w:left="5040" w:hanging="360"/>
      </w:pPr>
      <w:rPr>
        <w:rFonts w:ascii="Symbol" w:hAnsi="Symbol" w:hint="default"/>
      </w:rPr>
    </w:lvl>
    <w:lvl w:ilvl="7" w:tplc="FB24238A">
      <w:start w:val="1"/>
      <w:numFmt w:val="bullet"/>
      <w:lvlText w:val="o"/>
      <w:lvlJc w:val="left"/>
      <w:pPr>
        <w:ind w:left="5760" w:hanging="360"/>
      </w:pPr>
      <w:rPr>
        <w:rFonts w:ascii="Courier New" w:hAnsi="Courier New" w:hint="default"/>
      </w:rPr>
    </w:lvl>
    <w:lvl w:ilvl="8" w:tplc="F21CA696">
      <w:start w:val="1"/>
      <w:numFmt w:val="bullet"/>
      <w:lvlText w:val=""/>
      <w:lvlJc w:val="left"/>
      <w:pPr>
        <w:ind w:left="6480" w:hanging="360"/>
      </w:pPr>
      <w:rPr>
        <w:rFonts w:ascii="Wingdings" w:hAnsi="Wingdings" w:hint="default"/>
      </w:rPr>
    </w:lvl>
  </w:abstractNum>
  <w:abstractNum w:abstractNumId="40" w15:restartNumberingAfterBreak="0">
    <w:nsid w:val="556C64C7"/>
    <w:multiLevelType w:val="hybridMultilevel"/>
    <w:tmpl w:val="C6F659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5E328C6"/>
    <w:multiLevelType w:val="hybridMultilevel"/>
    <w:tmpl w:val="DC147FEE"/>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2" w15:restartNumberingAfterBreak="0">
    <w:nsid w:val="569D0B49"/>
    <w:multiLevelType w:val="hybridMultilevel"/>
    <w:tmpl w:val="3DBA5EB6"/>
    <w:lvl w:ilvl="0" w:tplc="992E2102">
      <w:start w:val="1"/>
      <w:numFmt w:val="decimal"/>
      <w:lvlText w:val="%1)"/>
      <w:lvlJc w:val="left"/>
      <w:pPr>
        <w:tabs>
          <w:tab w:val="num" w:pos="502"/>
        </w:tabs>
        <w:ind w:left="502" w:hanging="360"/>
      </w:pPr>
      <w:rPr>
        <w:rFonts w:ascii="Calibri" w:hAnsi="Calibri" w:hint="default"/>
        <w:b/>
        <w:i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58A909B9"/>
    <w:multiLevelType w:val="hybridMultilevel"/>
    <w:tmpl w:val="5838C15C"/>
    <w:lvl w:ilvl="0" w:tplc="FFFFFFFF">
      <w:numFmt w:val="bullet"/>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D74647"/>
    <w:multiLevelType w:val="multilevel"/>
    <w:tmpl w:val="C43E1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AC2348"/>
    <w:multiLevelType w:val="multilevel"/>
    <w:tmpl w:val="5D3AF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DA12809"/>
    <w:multiLevelType w:val="hybridMultilevel"/>
    <w:tmpl w:val="EA1A9976"/>
    <w:lvl w:ilvl="0" w:tplc="B74EA268">
      <w:start w:val="1"/>
      <w:numFmt w:val="decimal"/>
      <w:pStyle w:val="EXP-Titre3"/>
      <w:lvlText w:val="%1."/>
      <w:lvlJc w:val="left"/>
      <w:pPr>
        <w:ind w:left="785" w:hanging="360"/>
      </w:p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7" w15:restartNumberingAfterBreak="0">
    <w:nsid w:val="5FC01ECB"/>
    <w:multiLevelType w:val="multilevel"/>
    <w:tmpl w:val="1BE43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FF75C54"/>
    <w:multiLevelType w:val="hybridMultilevel"/>
    <w:tmpl w:val="863661D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9" w15:restartNumberingAfterBreak="0">
    <w:nsid w:val="629830E1"/>
    <w:multiLevelType w:val="hybridMultilevel"/>
    <w:tmpl w:val="A79EEFB4"/>
    <w:lvl w:ilvl="0" w:tplc="2856B4D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3B14CAE"/>
    <w:multiLevelType w:val="hybridMultilevel"/>
    <w:tmpl w:val="0E0064CC"/>
    <w:lvl w:ilvl="0" w:tplc="2856B4D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9830D47"/>
    <w:multiLevelType w:val="multilevel"/>
    <w:tmpl w:val="3A84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D2219E"/>
    <w:multiLevelType w:val="multilevel"/>
    <w:tmpl w:val="C8643A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6F7E0FDE"/>
    <w:multiLevelType w:val="hybridMultilevel"/>
    <w:tmpl w:val="7744CB86"/>
    <w:lvl w:ilvl="0" w:tplc="040C0017">
      <w:start w:val="1"/>
      <w:numFmt w:val="lowerLetter"/>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4" w15:restartNumberingAfterBreak="0">
    <w:nsid w:val="6FA312A0"/>
    <w:multiLevelType w:val="hybridMultilevel"/>
    <w:tmpl w:val="8C9840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7AE33488"/>
    <w:multiLevelType w:val="hybridMultilevel"/>
    <w:tmpl w:val="B5BEB8E2"/>
    <w:lvl w:ilvl="0" w:tplc="DAE2C51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D033CE6"/>
    <w:multiLevelType w:val="hybridMultilevel"/>
    <w:tmpl w:val="E5BAB9F0"/>
    <w:lvl w:ilvl="0" w:tplc="2856B4D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D7C4448"/>
    <w:multiLevelType w:val="hybridMultilevel"/>
    <w:tmpl w:val="5884178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7DE62727"/>
    <w:multiLevelType w:val="hybridMultilevel"/>
    <w:tmpl w:val="928200DE"/>
    <w:lvl w:ilvl="0" w:tplc="2856B4D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ED46485"/>
    <w:multiLevelType w:val="hybridMultilevel"/>
    <w:tmpl w:val="C6F659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8"/>
  </w:num>
  <w:num w:numId="2">
    <w:abstractNumId w:val="36"/>
  </w:num>
  <w:num w:numId="3">
    <w:abstractNumId w:val="39"/>
  </w:num>
  <w:num w:numId="4">
    <w:abstractNumId w:val="1"/>
  </w:num>
  <w:num w:numId="5">
    <w:abstractNumId w:val="46"/>
  </w:num>
  <w:num w:numId="6">
    <w:abstractNumId w:val="43"/>
  </w:num>
  <w:num w:numId="7">
    <w:abstractNumId w:val="38"/>
  </w:num>
  <w:num w:numId="8">
    <w:abstractNumId w:val="13"/>
  </w:num>
  <w:num w:numId="9">
    <w:abstractNumId w:val="20"/>
  </w:num>
  <w:num w:numId="10">
    <w:abstractNumId w:val="57"/>
  </w:num>
  <w:num w:numId="11">
    <w:abstractNumId w:val="19"/>
  </w:num>
  <w:num w:numId="12">
    <w:abstractNumId w:val="44"/>
  </w:num>
  <w:num w:numId="13">
    <w:abstractNumId w:val="22"/>
  </w:num>
  <w:num w:numId="14">
    <w:abstractNumId w:val="2"/>
  </w:num>
  <w:num w:numId="15">
    <w:abstractNumId w:val="23"/>
  </w:num>
  <w:num w:numId="16">
    <w:abstractNumId w:val="32"/>
  </w:num>
  <w:num w:numId="17">
    <w:abstractNumId w:val="30"/>
  </w:num>
  <w:num w:numId="18">
    <w:abstractNumId w:val="41"/>
  </w:num>
  <w:num w:numId="19">
    <w:abstractNumId w:val="24"/>
  </w:num>
  <w:num w:numId="20">
    <w:abstractNumId w:val="25"/>
  </w:num>
  <w:num w:numId="21">
    <w:abstractNumId w:val="54"/>
  </w:num>
  <w:num w:numId="22">
    <w:abstractNumId w:val="16"/>
  </w:num>
  <w:num w:numId="23">
    <w:abstractNumId w:val="40"/>
  </w:num>
  <w:num w:numId="24">
    <w:abstractNumId w:val="59"/>
  </w:num>
  <w:num w:numId="25">
    <w:abstractNumId w:val="26"/>
  </w:num>
  <w:num w:numId="26">
    <w:abstractNumId w:val="52"/>
  </w:num>
  <w:num w:numId="2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34"/>
  </w:num>
  <w:num w:numId="44">
    <w:abstractNumId w:val="5"/>
  </w:num>
  <w:num w:numId="45">
    <w:abstractNumId w:val="8"/>
  </w:num>
  <w:num w:numId="46">
    <w:abstractNumId w:val="9"/>
  </w:num>
  <w:num w:numId="47">
    <w:abstractNumId w:val="48"/>
  </w:num>
  <w:num w:numId="48">
    <w:abstractNumId w:val="53"/>
  </w:num>
  <w:num w:numId="49">
    <w:abstractNumId w:val="55"/>
  </w:num>
  <w:num w:numId="50">
    <w:abstractNumId w:val="14"/>
  </w:num>
  <w:num w:numId="51">
    <w:abstractNumId w:val="6"/>
  </w:num>
  <w:num w:numId="52">
    <w:abstractNumId w:val="3"/>
  </w:num>
  <w:num w:numId="53">
    <w:abstractNumId w:val="12"/>
  </w:num>
  <w:num w:numId="54">
    <w:abstractNumId w:val="58"/>
  </w:num>
  <w:num w:numId="55">
    <w:abstractNumId w:val="15"/>
  </w:num>
  <w:num w:numId="56">
    <w:abstractNumId w:val="28"/>
  </w:num>
  <w:num w:numId="57">
    <w:abstractNumId w:val="56"/>
  </w:num>
  <w:num w:numId="58">
    <w:abstractNumId w:val="7"/>
  </w:num>
  <w:num w:numId="59">
    <w:abstractNumId w:val="4"/>
  </w:num>
  <w:num w:numId="60">
    <w:abstractNumId w:val="11"/>
  </w:num>
  <w:num w:numId="61">
    <w:abstractNumId w:val="10"/>
  </w:num>
  <w:num w:numId="62">
    <w:abstractNumId w:val="50"/>
  </w:num>
  <w:num w:numId="63">
    <w:abstractNumId w:val="27"/>
  </w:num>
  <w:num w:numId="64">
    <w:abstractNumId w:val="31"/>
  </w:num>
  <w:num w:numId="65">
    <w:abstractNumId w:val="37"/>
  </w:num>
  <w:num w:numId="66">
    <w:abstractNumId w:val="49"/>
  </w:num>
  <w:num w:numId="67">
    <w:abstractNumId w:val="21"/>
  </w:num>
  <w:num w:numId="68">
    <w:abstractNumId w:val="42"/>
  </w:num>
  <w:num w:numId="69">
    <w:abstractNumId w:val="35"/>
  </w:num>
  <w:num w:numId="70">
    <w:abstractNumId w:val="17"/>
  </w:num>
  <w:num w:numId="71">
    <w:abstractNumId w:val="51"/>
  </w:num>
  <w:num w:numId="72">
    <w:abstractNumId w:val="47"/>
  </w:num>
  <w:num w:numId="73">
    <w:abstractNumId w:val="45"/>
  </w:num>
  <w:num w:numId="74">
    <w:abstractNumId w:val="29"/>
  </w:num>
  <w:num w:numId="75">
    <w:abstractNumId w:val="3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A6E"/>
    <w:rsid w:val="00000310"/>
    <w:rsid w:val="000004E3"/>
    <w:rsid w:val="00000D59"/>
    <w:rsid w:val="000029FA"/>
    <w:rsid w:val="00002F7F"/>
    <w:rsid w:val="000032B6"/>
    <w:rsid w:val="00004BFE"/>
    <w:rsid w:val="00005609"/>
    <w:rsid w:val="00005B40"/>
    <w:rsid w:val="00006613"/>
    <w:rsid w:val="00010774"/>
    <w:rsid w:val="00010B6D"/>
    <w:rsid w:val="00011A1E"/>
    <w:rsid w:val="000124F1"/>
    <w:rsid w:val="00012FA1"/>
    <w:rsid w:val="00014023"/>
    <w:rsid w:val="00016B15"/>
    <w:rsid w:val="00017FAB"/>
    <w:rsid w:val="0002171F"/>
    <w:rsid w:val="00023B2C"/>
    <w:rsid w:val="00023D1F"/>
    <w:rsid w:val="000243DA"/>
    <w:rsid w:val="00025F21"/>
    <w:rsid w:val="00026C1B"/>
    <w:rsid w:val="00027D77"/>
    <w:rsid w:val="00030E84"/>
    <w:rsid w:val="00031B57"/>
    <w:rsid w:val="000325DC"/>
    <w:rsid w:val="000334D4"/>
    <w:rsid w:val="00033DC0"/>
    <w:rsid w:val="000340FB"/>
    <w:rsid w:val="00034499"/>
    <w:rsid w:val="000349C2"/>
    <w:rsid w:val="00034AB1"/>
    <w:rsid w:val="000352D2"/>
    <w:rsid w:val="0003535B"/>
    <w:rsid w:val="00035537"/>
    <w:rsid w:val="00035C8B"/>
    <w:rsid w:val="00037E80"/>
    <w:rsid w:val="000403AE"/>
    <w:rsid w:val="000410B6"/>
    <w:rsid w:val="000433B1"/>
    <w:rsid w:val="00044011"/>
    <w:rsid w:val="00050D44"/>
    <w:rsid w:val="00052491"/>
    <w:rsid w:val="000548EF"/>
    <w:rsid w:val="00054F19"/>
    <w:rsid w:val="00055D0D"/>
    <w:rsid w:val="00055DFB"/>
    <w:rsid w:val="0005632A"/>
    <w:rsid w:val="000564C0"/>
    <w:rsid w:val="0005749B"/>
    <w:rsid w:val="00060D74"/>
    <w:rsid w:val="00060DCE"/>
    <w:rsid w:val="000612C9"/>
    <w:rsid w:val="00061E35"/>
    <w:rsid w:val="00061FE8"/>
    <w:rsid w:val="00062382"/>
    <w:rsid w:val="00063599"/>
    <w:rsid w:val="00063C21"/>
    <w:rsid w:val="00064236"/>
    <w:rsid w:val="00064D07"/>
    <w:rsid w:val="00065C8B"/>
    <w:rsid w:val="0006661F"/>
    <w:rsid w:val="00066D8A"/>
    <w:rsid w:val="00067844"/>
    <w:rsid w:val="00070433"/>
    <w:rsid w:val="00072F02"/>
    <w:rsid w:val="000730F6"/>
    <w:rsid w:val="000730FA"/>
    <w:rsid w:val="00073A54"/>
    <w:rsid w:val="00073C1F"/>
    <w:rsid w:val="00073E02"/>
    <w:rsid w:val="00074573"/>
    <w:rsid w:val="00075485"/>
    <w:rsid w:val="00076183"/>
    <w:rsid w:val="000802DB"/>
    <w:rsid w:val="00081001"/>
    <w:rsid w:val="00082854"/>
    <w:rsid w:val="00083361"/>
    <w:rsid w:val="000834B6"/>
    <w:rsid w:val="00083A47"/>
    <w:rsid w:val="000842F5"/>
    <w:rsid w:val="00086553"/>
    <w:rsid w:val="0008678C"/>
    <w:rsid w:val="00086BCB"/>
    <w:rsid w:val="00087261"/>
    <w:rsid w:val="000872A2"/>
    <w:rsid w:val="00087AB1"/>
    <w:rsid w:val="00087FA9"/>
    <w:rsid w:val="00088913"/>
    <w:rsid w:val="00090291"/>
    <w:rsid w:val="00091A45"/>
    <w:rsid w:val="000921F2"/>
    <w:rsid w:val="000925F9"/>
    <w:rsid w:val="00092854"/>
    <w:rsid w:val="0009334D"/>
    <w:rsid w:val="00093800"/>
    <w:rsid w:val="00093CFD"/>
    <w:rsid w:val="00094079"/>
    <w:rsid w:val="0009634A"/>
    <w:rsid w:val="000964DE"/>
    <w:rsid w:val="000978DB"/>
    <w:rsid w:val="000A0628"/>
    <w:rsid w:val="000A09AA"/>
    <w:rsid w:val="000A1A7A"/>
    <w:rsid w:val="000A4FE6"/>
    <w:rsid w:val="000A55D5"/>
    <w:rsid w:val="000A568E"/>
    <w:rsid w:val="000A5A95"/>
    <w:rsid w:val="000A5BC9"/>
    <w:rsid w:val="000A73B7"/>
    <w:rsid w:val="000B097A"/>
    <w:rsid w:val="000B135C"/>
    <w:rsid w:val="000B152C"/>
    <w:rsid w:val="000B17B5"/>
    <w:rsid w:val="000B3A54"/>
    <w:rsid w:val="000B3CBC"/>
    <w:rsid w:val="000B4A25"/>
    <w:rsid w:val="000B569D"/>
    <w:rsid w:val="000B5757"/>
    <w:rsid w:val="000B5AD1"/>
    <w:rsid w:val="000B6040"/>
    <w:rsid w:val="000B61A1"/>
    <w:rsid w:val="000B7FBA"/>
    <w:rsid w:val="000C0284"/>
    <w:rsid w:val="000C13F9"/>
    <w:rsid w:val="000C2F5B"/>
    <w:rsid w:val="000C32DA"/>
    <w:rsid w:val="000C3F41"/>
    <w:rsid w:val="000C46F4"/>
    <w:rsid w:val="000C5914"/>
    <w:rsid w:val="000C5E01"/>
    <w:rsid w:val="000C6449"/>
    <w:rsid w:val="000C7D08"/>
    <w:rsid w:val="000D10B5"/>
    <w:rsid w:val="000D369E"/>
    <w:rsid w:val="000D4E2E"/>
    <w:rsid w:val="000D6681"/>
    <w:rsid w:val="000D66AB"/>
    <w:rsid w:val="000D798E"/>
    <w:rsid w:val="000E0D91"/>
    <w:rsid w:val="000E0EBC"/>
    <w:rsid w:val="000E15B2"/>
    <w:rsid w:val="000E22B3"/>
    <w:rsid w:val="000E3B01"/>
    <w:rsid w:val="000E3D09"/>
    <w:rsid w:val="000E4656"/>
    <w:rsid w:val="000E5167"/>
    <w:rsid w:val="000E516B"/>
    <w:rsid w:val="000E5D99"/>
    <w:rsid w:val="000E633C"/>
    <w:rsid w:val="000E6488"/>
    <w:rsid w:val="000E6F51"/>
    <w:rsid w:val="000E758B"/>
    <w:rsid w:val="000E7A40"/>
    <w:rsid w:val="000F0D9A"/>
    <w:rsid w:val="000F12A9"/>
    <w:rsid w:val="000F2343"/>
    <w:rsid w:val="000F2580"/>
    <w:rsid w:val="000F5666"/>
    <w:rsid w:val="000F570B"/>
    <w:rsid w:val="000F6D5B"/>
    <w:rsid w:val="000F6FFC"/>
    <w:rsid w:val="000F7674"/>
    <w:rsid w:val="000F775E"/>
    <w:rsid w:val="000F9C2A"/>
    <w:rsid w:val="0010229E"/>
    <w:rsid w:val="001025B8"/>
    <w:rsid w:val="001027AB"/>
    <w:rsid w:val="00102EEF"/>
    <w:rsid w:val="00103238"/>
    <w:rsid w:val="0010496C"/>
    <w:rsid w:val="00104E3B"/>
    <w:rsid w:val="00106ACF"/>
    <w:rsid w:val="00106CE3"/>
    <w:rsid w:val="00107701"/>
    <w:rsid w:val="001112A3"/>
    <w:rsid w:val="00111769"/>
    <w:rsid w:val="00111E23"/>
    <w:rsid w:val="00112FAB"/>
    <w:rsid w:val="00113E81"/>
    <w:rsid w:val="00114010"/>
    <w:rsid w:val="001141D2"/>
    <w:rsid w:val="00115446"/>
    <w:rsid w:val="00115591"/>
    <w:rsid w:val="00116626"/>
    <w:rsid w:val="00116AFC"/>
    <w:rsid w:val="001207CE"/>
    <w:rsid w:val="0012123A"/>
    <w:rsid w:val="00123172"/>
    <w:rsid w:val="00123745"/>
    <w:rsid w:val="00123794"/>
    <w:rsid w:val="00123FDA"/>
    <w:rsid w:val="00124215"/>
    <w:rsid w:val="001247E8"/>
    <w:rsid w:val="0012483D"/>
    <w:rsid w:val="00124BAC"/>
    <w:rsid w:val="00124EB6"/>
    <w:rsid w:val="00125364"/>
    <w:rsid w:val="00125A9A"/>
    <w:rsid w:val="00125FC6"/>
    <w:rsid w:val="001262EA"/>
    <w:rsid w:val="00127524"/>
    <w:rsid w:val="001329BD"/>
    <w:rsid w:val="00133C10"/>
    <w:rsid w:val="001360F2"/>
    <w:rsid w:val="001362E3"/>
    <w:rsid w:val="00136EBF"/>
    <w:rsid w:val="00137841"/>
    <w:rsid w:val="001440D3"/>
    <w:rsid w:val="00144B4E"/>
    <w:rsid w:val="001457BF"/>
    <w:rsid w:val="001458B4"/>
    <w:rsid w:val="001466AC"/>
    <w:rsid w:val="00146A6B"/>
    <w:rsid w:val="00146C19"/>
    <w:rsid w:val="0015039D"/>
    <w:rsid w:val="00150FD1"/>
    <w:rsid w:val="00151825"/>
    <w:rsid w:val="00152E83"/>
    <w:rsid w:val="00153E66"/>
    <w:rsid w:val="0015406A"/>
    <w:rsid w:val="00155C6D"/>
    <w:rsid w:val="001564B9"/>
    <w:rsid w:val="00157FB0"/>
    <w:rsid w:val="001609DF"/>
    <w:rsid w:val="00161E57"/>
    <w:rsid w:val="00165146"/>
    <w:rsid w:val="00165147"/>
    <w:rsid w:val="00165E2F"/>
    <w:rsid w:val="00166193"/>
    <w:rsid w:val="00167C7D"/>
    <w:rsid w:val="00170700"/>
    <w:rsid w:val="001717E3"/>
    <w:rsid w:val="0017226E"/>
    <w:rsid w:val="001728A1"/>
    <w:rsid w:val="00172B41"/>
    <w:rsid w:val="00172DEF"/>
    <w:rsid w:val="0017327D"/>
    <w:rsid w:val="001733FA"/>
    <w:rsid w:val="001753BA"/>
    <w:rsid w:val="001803BB"/>
    <w:rsid w:val="00181C5B"/>
    <w:rsid w:val="00181C89"/>
    <w:rsid w:val="00182C6F"/>
    <w:rsid w:val="001834C2"/>
    <w:rsid w:val="001853D2"/>
    <w:rsid w:val="0018584A"/>
    <w:rsid w:val="001904C2"/>
    <w:rsid w:val="001905A1"/>
    <w:rsid w:val="00190A82"/>
    <w:rsid w:val="001919E1"/>
    <w:rsid w:val="00191D7B"/>
    <w:rsid w:val="001926C2"/>
    <w:rsid w:val="001928BA"/>
    <w:rsid w:val="00193B68"/>
    <w:rsid w:val="001943B8"/>
    <w:rsid w:val="001948B1"/>
    <w:rsid w:val="001969EF"/>
    <w:rsid w:val="001A0C67"/>
    <w:rsid w:val="001A1083"/>
    <w:rsid w:val="001A11CA"/>
    <w:rsid w:val="001A1816"/>
    <w:rsid w:val="001A28FC"/>
    <w:rsid w:val="001A4803"/>
    <w:rsid w:val="001A48F7"/>
    <w:rsid w:val="001A57FA"/>
    <w:rsid w:val="001A613F"/>
    <w:rsid w:val="001B06E8"/>
    <w:rsid w:val="001B1B17"/>
    <w:rsid w:val="001B291B"/>
    <w:rsid w:val="001B35A2"/>
    <w:rsid w:val="001B3D50"/>
    <w:rsid w:val="001B5553"/>
    <w:rsid w:val="001B5E8A"/>
    <w:rsid w:val="001B5E96"/>
    <w:rsid w:val="001B6E25"/>
    <w:rsid w:val="001C0BED"/>
    <w:rsid w:val="001C167B"/>
    <w:rsid w:val="001C2CAD"/>
    <w:rsid w:val="001C44DE"/>
    <w:rsid w:val="001C4CF1"/>
    <w:rsid w:val="001C557B"/>
    <w:rsid w:val="001C64F0"/>
    <w:rsid w:val="001C69AD"/>
    <w:rsid w:val="001C73B0"/>
    <w:rsid w:val="001C787F"/>
    <w:rsid w:val="001D18B3"/>
    <w:rsid w:val="001D237D"/>
    <w:rsid w:val="001D2ABC"/>
    <w:rsid w:val="001D6AFF"/>
    <w:rsid w:val="001D6F21"/>
    <w:rsid w:val="001D7059"/>
    <w:rsid w:val="001E1D48"/>
    <w:rsid w:val="001E2015"/>
    <w:rsid w:val="001E2B5E"/>
    <w:rsid w:val="001E3E7B"/>
    <w:rsid w:val="001E46F8"/>
    <w:rsid w:val="001E4F1C"/>
    <w:rsid w:val="001E5093"/>
    <w:rsid w:val="001E53A6"/>
    <w:rsid w:val="001F1039"/>
    <w:rsid w:val="001F166C"/>
    <w:rsid w:val="001F16B5"/>
    <w:rsid w:val="001F2E8F"/>
    <w:rsid w:val="001F469E"/>
    <w:rsid w:val="001F4CDA"/>
    <w:rsid w:val="001F67C3"/>
    <w:rsid w:val="001F6A1A"/>
    <w:rsid w:val="001F6D28"/>
    <w:rsid w:val="001F761B"/>
    <w:rsid w:val="001F7D0B"/>
    <w:rsid w:val="0020174F"/>
    <w:rsid w:val="00201909"/>
    <w:rsid w:val="00203CA9"/>
    <w:rsid w:val="00203D07"/>
    <w:rsid w:val="00206241"/>
    <w:rsid w:val="00206335"/>
    <w:rsid w:val="00206A66"/>
    <w:rsid w:val="002073F2"/>
    <w:rsid w:val="002113E7"/>
    <w:rsid w:val="00211DA2"/>
    <w:rsid w:val="00212C6E"/>
    <w:rsid w:val="00212DFE"/>
    <w:rsid w:val="002130AD"/>
    <w:rsid w:val="00215604"/>
    <w:rsid w:val="00215B41"/>
    <w:rsid w:val="002174A4"/>
    <w:rsid w:val="00220022"/>
    <w:rsid w:val="00220338"/>
    <w:rsid w:val="0022069F"/>
    <w:rsid w:val="002210E3"/>
    <w:rsid w:val="00223335"/>
    <w:rsid w:val="00223533"/>
    <w:rsid w:val="00225EB9"/>
    <w:rsid w:val="00227C86"/>
    <w:rsid w:val="00230BC8"/>
    <w:rsid w:val="002312E6"/>
    <w:rsid w:val="0023184B"/>
    <w:rsid w:val="00231BE4"/>
    <w:rsid w:val="0023234C"/>
    <w:rsid w:val="00232AC6"/>
    <w:rsid w:val="002353FF"/>
    <w:rsid w:val="0023579A"/>
    <w:rsid w:val="00237F65"/>
    <w:rsid w:val="00240855"/>
    <w:rsid w:val="0024252B"/>
    <w:rsid w:val="00242836"/>
    <w:rsid w:val="00242BF7"/>
    <w:rsid w:val="00245892"/>
    <w:rsid w:val="002470C3"/>
    <w:rsid w:val="002514F0"/>
    <w:rsid w:val="00251839"/>
    <w:rsid w:val="002523F6"/>
    <w:rsid w:val="002536EE"/>
    <w:rsid w:val="00254F5D"/>
    <w:rsid w:val="00257ACE"/>
    <w:rsid w:val="0026196F"/>
    <w:rsid w:val="002639B1"/>
    <w:rsid w:val="00263E3E"/>
    <w:rsid w:val="002666D9"/>
    <w:rsid w:val="00270605"/>
    <w:rsid w:val="00273CCA"/>
    <w:rsid w:val="00274479"/>
    <w:rsid w:val="002744F4"/>
    <w:rsid w:val="002745D5"/>
    <w:rsid w:val="00275674"/>
    <w:rsid w:val="00276626"/>
    <w:rsid w:val="00276A52"/>
    <w:rsid w:val="00277A9B"/>
    <w:rsid w:val="002822FC"/>
    <w:rsid w:val="00283941"/>
    <w:rsid w:val="00284A42"/>
    <w:rsid w:val="00285A1B"/>
    <w:rsid w:val="00285ABD"/>
    <w:rsid w:val="00286AA9"/>
    <w:rsid w:val="00292408"/>
    <w:rsid w:val="00293256"/>
    <w:rsid w:val="00293761"/>
    <w:rsid w:val="002939DB"/>
    <w:rsid w:val="00294E57"/>
    <w:rsid w:val="0029521A"/>
    <w:rsid w:val="002957D5"/>
    <w:rsid w:val="00295FCF"/>
    <w:rsid w:val="0029635A"/>
    <w:rsid w:val="0029687F"/>
    <w:rsid w:val="002973B4"/>
    <w:rsid w:val="002A2543"/>
    <w:rsid w:val="002A27CB"/>
    <w:rsid w:val="002A2D9B"/>
    <w:rsid w:val="002A32E8"/>
    <w:rsid w:val="002A331B"/>
    <w:rsid w:val="002A5095"/>
    <w:rsid w:val="002A527D"/>
    <w:rsid w:val="002A5508"/>
    <w:rsid w:val="002A5F6D"/>
    <w:rsid w:val="002A6311"/>
    <w:rsid w:val="002A79AC"/>
    <w:rsid w:val="002A7EEC"/>
    <w:rsid w:val="002B205A"/>
    <w:rsid w:val="002B218D"/>
    <w:rsid w:val="002B26F6"/>
    <w:rsid w:val="002B28AD"/>
    <w:rsid w:val="002B2B96"/>
    <w:rsid w:val="002B3697"/>
    <w:rsid w:val="002B4284"/>
    <w:rsid w:val="002B43C2"/>
    <w:rsid w:val="002B4862"/>
    <w:rsid w:val="002B4B22"/>
    <w:rsid w:val="002B54F5"/>
    <w:rsid w:val="002B6404"/>
    <w:rsid w:val="002B6553"/>
    <w:rsid w:val="002B6AE1"/>
    <w:rsid w:val="002B7302"/>
    <w:rsid w:val="002B7FB6"/>
    <w:rsid w:val="002C0FDA"/>
    <w:rsid w:val="002C1A3E"/>
    <w:rsid w:val="002C1B9D"/>
    <w:rsid w:val="002C30BC"/>
    <w:rsid w:val="002C3301"/>
    <w:rsid w:val="002C4200"/>
    <w:rsid w:val="002C5010"/>
    <w:rsid w:val="002C7346"/>
    <w:rsid w:val="002C7B2C"/>
    <w:rsid w:val="002C7F5D"/>
    <w:rsid w:val="002D0BA9"/>
    <w:rsid w:val="002D13BB"/>
    <w:rsid w:val="002D144C"/>
    <w:rsid w:val="002D284E"/>
    <w:rsid w:val="002D3331"/>
    <w:rsid w:val="002D4C89"/>
    <w:rsid w:val="002D4E20"/>
    <w:rsid w:val="002D5F26"/>
    <w:rsid w:val="002D788C"/>
    <w:rsid w:val="002E0565"/>
    <w:rsid w:val="002E0C4B"/>
    <w:rsid w:val="002E2337"/>
    <w:rsid w:val="002E3507"/>
    <w:rsid w:val="002E479B"/>
    <w:rsid w:val="002E769D"/>
    <w:rsid w:val="002F01FA"/>
    <w:rsid w:val="002F13A0"/>
    <w:rsid w:val="002F19BD"/>
    <w:rsid w:val="002F1CE4"/>
    <w:rsid w:val="002F1E56"/>
    <w:rsid w:val="002F2534"/>
    <w:rsid w:val="002F31F7"/>
    <w:rsid w:val="002F3336"/>
    <w:rsid w:val="002F4873"/>
    <w:rsid w:val="002F57FB"/>
    <w:rsid w:val="002F6B54"/>
    <w:rsid w:val="002F6FC8"/>
    <w:rsid w:val="002F73D8"/>
    <w:rsid w:val="003003F9"/>
    <w:rsid w:val="00300C77"/>
    <w:rsid w:val="003011C8"/>
    <w:rsid w:val="003013DB"/>
    <w:rsid w:val="003014AB"/>
    <w:rsid w:val="00302E0E"/>
    <w:rsid w:val="003043FD"/>
    <w:rsid w:val="00305FF4"/>
    <w:rsid w:val="00306968"/>
    <w:rsid w:val="00310A36"/>
    <w:rsid w:val="00311362"/>
    <w:rsid w:val="0031262D"/>
    <w:rsid w:val="00313CC7"/>
    <w:rsid w:val="00313FF0"/>
    <w:rsid w:val="00314FBE"/>
    <w:rsid w:val="003151BB"/>
    <w:rsid w:val="00316168"/>
    <w:rsid w:val="003202ED"/>
    <w:rsid w:val="00320586"/>
    <w:rsid w:val="00320819"/>
    <w:rsid w:val="00320A63"/>
    <w:rsid w:val="0032193E"/>
    <w:rsid w:val="00321F7B"/>
    <w:rsid w:val="00322A31"/>
    <w:rsid w:val="0032450B"/>
    <w:rsid w:val="00326AA8"/>
    <w:rsid w:val="003302F1"/>
    <w:rsid w:val="003311A0"/>
    <w:rsid w:val="003314FF"/>
    <w:rsid w:val="00333C34"/>
    <w:rsid w:val="00333E38"/>
    <w:rsid w:val="00335BFA"/>
    <w:rsid w:val="00336AF0"/>
    <w:rsid w:val="0033763D"/>
    <w:rsid w:val="0033784E"/>
    <w:rsid w:val="00337AC0"/>
    <w:rsid w:val="003409E7"/>
    <w:rsid w:val="00340B07"/>
    <w:rsid w:val="003413EB"/>
    <w:rsid w:val="003414BF"/>
    <w:rsid w:val="0034251F"/>
    <w:rsid w:val="003433EC"/>
    <w:rsid w:val="0034477E"/>
    <w:rsid w:val="00344FAB"/>
    <w:rsid w:val="003452F5"/>
    <w:rsid w:val="003464B3"/>
    <w:rsid w:val="00347FFB"/>
    <w:rsid w:val="003501E9"/>
    <w:rsid w:val="0035334A"/>
    <w:rsid w:val="003543F3"/>
    <w:rsid w:val="00354A4C"/>
    <w:rsid w:val="00354DE3"/>
    <w:rsid w:val="00356363"/>
    <w:rsid w:val="00360717"/>
    <w:rsid w:val="00361FAD"/>
    <w:rsid w:val="00362A0E"/>
    <w:rsid w:val="0036382B"/>
    <w:rsid w:val="00364DE6"/>
    <w:rsid w:val="00365615"/>
    <w:rsid w:val="0036781C"/>
    <w:rsid w:val="00367EC5"/>
    <w:rsid w:val="00370317"/>
    <w:rsid w:val="00371EE9"/>
    <w:rsid w:val="003736E4"/>
    <w:rsid w:val="00374E2B"/>
    <w:rsid w:val="00376FD2"/>
    <w:rsid w:val="0037774D"/>
    <w:rsid w:val="00380AAF"/>
    <w:rsid w:val="00381C17"/>
    <w:rsid w:val="0038246E"/>
    <w:rsid w:val="00382A7E"/>
    <w:rsid w:val="00383059"/>
    <w:rsid w:val="00383ED1"/>
    <w:rsid w:val="00385C6F"/>
    <w:rsid w:val="00391760"/>
    <w:rsid w:val="00392850"/>
    <w:rsid w:val="00393EC8"/>
    <w:rsid w:val="00393F10"/>
    <w:rsid w:val="00396045"/>
    <w:rsid w:val="00396179"/>
    <w:rsid w:val="003963FD"/>
    <w:rsid w:val="00396546"/>
    <w:rsid w:val="00396822"/>
    <w:rsid w:val="003971C0"/>
    <w:rsid w:val="003A1FDC"/>
    <w:rsid w:val="003A3C72"/>
    <w:rsid w:val="003A6086"/>
    <w:rsid w:val="003A709D"/>
    <w:rsid w:val="003A716E"/>
    <w:rsid w:val="003A7733"/>
    <w:rsid w:val="003A7B91"/>
    <w:rsid w:val="003B0583"/>
    <w:rsid w:val="003B12D3"/>
    <w:rsid w:val="003B244E"/>
    <w:rsid w:val="003B255E"/>
    <w:rsid w:val="003B30C6"/>
    <w:rsid w:val="003B3E65"/>
    <w:rsid w:val="003B44A2"/>
    <w:rsid w:val="003B4B73"/>
    <w:rsid w:val="003B5FC1"/>
    <w:rsid w:val="003B78B2"/>
    <w:rsid w:val="003C1DC4"/>
    <w:rsid w:val="003C233C"/>
    <w:rsid w:val="003C2A4B"/>
    <w:rsid w:val="003C3E44"/>
    <w:rsid w:val="003C41DC"/>
    <w:rsid w:val="003C49F8"/>
    <w:rsid w:val="003C4E05"/>
    <w:rsid w:val="003C777F"/>
    <w:rsid w:val="003D0B0E"/>
    <w:rsid w:val="003D1A5E"/>
    <w:rsid w:val="003D1E19"/>
    <w:rsid w:val="003D217E"/>
    <w:rsid w:val="003D3682"/>
    <w:rsid w:val="003D62B3"/>
    <w:rsid w:val="003E1054"/>
    <w:rsid w:val="003E24E0"/>
    <w:rsid w:val="003E2C95"/>
    <w:rsid w:val="003E3C9B"/>
    <w:rsid w:val="003E4FEA"/>
    <w:rsid w:val="003E60BD"/>
    <w:rsid w:val="003E7B92"/>
    <w:rsid w:val="003E7F40"/>
    <w:rsid w:val="003F0216"/>
    <w:rsid w:val="003F0409"/>
    <w:rsid w:val="003F0884"/>
    <w:rsid w:val="003F0936"/>
    <w:rsid w:val="003F0D40"/>
    <w:rsid w:val="003F4764"/>
    <w:rsid w:val="003F50BC"/>
    <w:rsid w:val="003F5F64"/>
    <w:rsid w:val="003F6655"/>
    <w:rsid w:val="00400301"/>
    <w:rsid w:val="004009BA"/>
    <w:rsid w:val="00403264"/>
    <w:rsid w:val="00405946"/>
    <w:rsid w:val="00405A87"/>
    <w:rsid w:val="00407353"/>
    <w:rsid w:val="00407CE2"/>
    <w:rsid w:val="00407D18"/>
    <w:rsid w:val="0041092E"/>
    <w:rsid w:val="00410A17"/>
    <w:rsid w:val="00410A35"/>
    <w:rsid w:val="004119CA"/>
    <w:rsid w:val="00411C42"/>
    <w:rsid w:val="00411FEF"/>
    <w:rsid w:val="0041406C"/>
    <w:rsid w:val="004154EF"/>
    <w:rsid w:val="00415578"/>
    <w:rsid w:val="00415721"/>
    <w:rsid w:val="00416E42"/>
    <w:rsid w:val="00416E62"/>
    <w:rsid w:val="0041707D"/>
    <w:rsid w:val="0041751D"/>
    <w:rsid w:val="00417F04"/>
    <w:rsid w:val="0042051C"/>
    <w:rsid w:val="00421687"/>
    <w:rsid w:val="0042195C"/>
    <w:rsid w:val="0042203C"/>
    <w:rsid w:val="0042267F"/>
    <w:rsid w:val="00422CF7"/>
    <w:rsid w:val="00423CA6"/>
    <w:rsid w:val="00423E1A"/>
    <w:rsid w:val="00423FB1"/>
    <w:rsid w:val="0042424D"/>
    <w:rsid w:val="0042548F"/>
    <w:rsid w:val="00426037"/>
    <w:rsid w:val="004302BE"/>
    <w:rsid w:val="00430502"/>
    <w:rsid w:val="00432C2A"/>
    <w:rsid w:val="00432DC0"/>
    <w:rsid w:val="004330AD"/>
    <w:rsid w:val="00433130"/>
    <w:rsid w:val="00433549"/>
    <w:rsid w:val="00434157"/>
    <w:rsid w:val="004353BA"/>
    <w:rsid w:val="00435AAA"/>
    <w:rsid w:val="004369C9"/>
    <w:rsid w:val="004370D1"/>
    <w:rsid w:val="00437788"/>
    <w:rsid w:val="00437CF6"/>
    <w:rsid w:val="004411CA"/>
    <w:rsid w:val="00441A49"/>
    <w:rsid w:val="00442A3D"/>
    <w:rsid w:val="00443232"/>
    <w:rsid w:val="00445735"/>
    <w:rsid w:val="004459EE"/>
    <w:rsid w:val="00445F59"/>
    <w:rsid w:val="00446CE7"/>
    <w:rsid w:val="0044739A"/>
    <w:rsid w:val="00450C92"/>
    <w:rsid w:val="00451E9C"/>
    <w:rsid w:val="00453259"/>
    <w:rsid w:val="00453ED0"/>
    <w:rsid w:val="004548F0"/>
    <w:rsid w:val="00455C8D"/>
    <w:rsid w:val="004570E9"/>
    <w:rsid w:val="004571C5"/>
    <w:rsid w:val="004600AC"/>
    <w:rsid w:val="004601F3"/>
    <w:rsid w:val="0046038E"/>
    <w:rsid w:val="00461273"/>
    <w:rsid w:val="004620B6"/>
    <w:rsid w:val="00462746"/>
    <w:rsid w:val="004632FA"/>
    <w:rsid w:val="00465199"/>
    <w:rsid w:val="0046660F"/>
    <w:rsid w:val="00467157"/>
    <w:rsid w:val="004712A2"/>
    <w:rsid w:val="0047171A"/>
    <w:rsid w:val="00471EB3"/>
    <w:rsid w:val="00473D72"/>
    <w:rsid w:val="00480358"/>
    <w:rsid w:val="00480D8F"/>
    <w:rsid w:val="00480E04"/>
    <w:rsid w:val="004811B1"/>
    <w:rsid w:val="00481F73"/>
    <w:rsid w:val="004831EE"/>
    <w:rsid w:val="00483570"/>
    <w:rsid w:val="00485D05"/>
    <w:rsid w:val="004873CC"/>
    <w:rsid w:val="004901E0"/>
    <w:rsid w:val="00490638"/>
    <w:rsid w:val="00491E61"/>
    <w:rsid w:val="0049243E"/>
    <w:rsid w:val="00492BA9"/>
    <w:rsid w:val="00492CE0"/>
    <w:rsid w:val="004943F2"/>
    <w:rsid w:val="00494709"/>
    <w:rsid w:val="00494B31"/>
    <w:rsid w:val="00496180"/>
    <w:rsid w:val="0049658B"/>
    <w:rsid w:val="0049678C"/>
    <w:rsid w:val="004A2B49"/>
    <w:rsid w:val="004A2CC0"/>
    <w:rsid w:val="004A4AE1"/>
    <w:rsid w:val="004A53BE"/>
    <w:rsid w:val="004A59EB"/>
    <w:rsid w:val="004B1A9E"/>
    <w:rsid w:val="004B45E0"/>
    <w:rsid w:val="004B496A"/>
    <w:rsid w:val="004B5A6B"/>
    <w:rsid w:val="004B5ED7"/>
    <w:rsid w:val="004C000F"/>
    <w:rsid w:val="004C01B5"/>
    <w:rsid w:val="004C0926"/>
    <w:rsid w:val="004C1ACB"/>
    <w:rsid w:val="004C34A3"/>
    <w:rsid w:val="004C5D18"/>
    <w:rsid w:val="004C61A1"/>
    <w:rsid w:val="004C6258"/>
    <w:rsid w:val="004C7629"/>
    <w:rsid w:val="004D3843"/>
    <w:rsid w:val="004D58C9"/>
    <w:rsid w:val="004D6126"/>
    <w:rsid w:val="004D635F"/>
    <w:rsid w:val="004D6E63"/>
    <w:rsid w:val="004D76AC"/>
    <w:rsid w:val="004D7B47"/>
    <w:rsid w:val="004D7DB9"/>
    <w:rsid w:val="004E0AFB"/>
    <w:rsid w:val="004E1E36"/>
    <w:rsid w:val="004E2757"/>
    <w:rsid w:val="004E56E4"/>
    <w:rsid w:val="004E5738"/>
    <w:rsid w:val="004E652D"/>
    <w:rsid w:val="004E6BEF"/>
    <w:rsid w:val="004E6D64"/>
    <w:rsid w:val="004E715A"/>
    <w:rsid w:val="004E7363"/>
    <w:rsid w:val="004E7CE1"/>
    <w:rsid w:val="004F04C8"/>
    <w:rsid w:val="004F215C"/>
    <w:rsid w:val="004F240F"/>
    <w:rsid w:val="004F3DED"/>
    <w:rsid w:val="004F4CD7"/>
    <w:rsid w:val="004F5E38"/>
    <w:rsid w:val="004F735A"/>
    <w:rsid w:val="004F7B88"/>
    <w:rsid w:val="004F7DDC"/>
    <w:rsid w:val="005018E1"/>
    <w:rsid w:val="00502F71"/>
    <w:rsid w:val="00511F6A"/>
    <w:rsid w:val="00511FFE"/>
    <w:rsid w:val="005125FE"/>
    <w:rsid w:val="0051498E"/>
    <w:rsid w:val="00515103"/>
    <w:rsid w:val="005156D4"/>
    <w:rsid w:val="0052056B"/>
    <w:rsid w:val="00524143"/>
    <w:rsid w:val="00524E98"/>
    <w:rsid w:val="00524F2A"/>
    <w:rsid w:val="0052571F"/>
    <w:rsid w:val="00526436"/>
    <w:rsid w:val="005267B4"/>
    <w:rsid w:val="00530855"/>
    <w:rsid w:val="005319B8"/>
    <w:rsid w:val="005327AE"/>
    <w:rsid w:val="00532A82"/>
    <w:rsid w:val="00532CD4"/>
    <w:rsid w:val="00532D91"/>
    <w:rsid w:val="0053321B"/>
    <w:rsid w:val="00533790"/>
    <w:rsid w:val="00534A81"/>
    <w:rsid w:val="00536E32"/>
    <w:rsid w:val="00540092"/>
    <w:rsid w:val="00540728"/>
    <w:rsid w:val="00540D71"/>
    <w:rsid w:val="005414F3"/>
    <w:rsid w:val="00542417"/>
    <w:rsid w:val="00542433"/>
    <w:rsid w:val="005430C1"/>
    <w:rsid w:val="00543DEA"/>
    <w:rsid w:val="0054432A"/>
    <w:rsid w:val="00544662"/>
    <w:rsid w:val="0054524E"/>
    <w:rsid w:val="00546EED"/>
    <w:rsid w:val="00546F5E"/>
    <w:rsid w:val="00547D67"/>
    <w:rsid w:val="00551167"/>
    <w:rsid w:val="005520DC"/>
    <w:rsid w:val="005522E4"/>
    <w:rsid w:val="00553E3A"/>
    <w:rsid w:val="005544B6"/>
    <w:rsid w:val="00554B81"/>
    <w:rsid w:val="00557814"/>
    <w:rsid w:val="005601A0"/>
    <w:rsid w:val="005618E9"/>
    <w:rsid w:val="005623AE"/>
    <w:rsid w:val="005629BB"/>
    <w:rsid w:val="00563751"/>
    <w:rsid w:val="005639A2"/>
    <w:rsid w:val="00564320"/>
    <w:rsid w:val="00565155"/>
    <w:rsid w:val="00565285"/>
    <w:rsid w:val="00566372"/>
    <w:rsid w:val="005678EC"/>
    <w:rsid w:val="00567AD5"/>
    <w:rsid w:val="00567DA4"/>
    <w:rsid w:val="0057302E"/>
    <w:rsid w:val="00575066"/>
    <w:rsid w:val="005801DF"/>
    <w:rsid w:val="00584076"/>
    <w:rsid w:val="0058553A"/>
    <w:rsid w:val="00585763"/>
    <w:rsid w:val="00585E9F"/>
    <w:rsid w:val="00591B32"/>
    <w:rsid w:val="00594161"/>
    <w:rsid w:val="00594A3A"/>
    <w:rsid w:val="00595B00"/>
    <w:rsid w:val="00595FD9"/>
    <w:rsid w:val="00596CA5"/>
    <w:rsid w:val="005971FB"/>
    <w:rsid w:val="005978A1"/>
    <w:rsid w:val="005A009A"/>
    <w:rsid w:val="005A0D64"/>
    <w:rsid w:val="005A1229"/>
    <w:rsid w:val="005A1BE8"/>
    <w:rsid w:val="005A2AD6"/>
    <w:rsid w:val="005A2F52"/>
    <w:rsid w:val="005A3526"/>
    <w:rsid w:val="005A3877"/>
    <w:rsid w:val="005A43C3"/>
    <w:rsid w:val="005B01B8"/>
    <w:rsid w:val="005B0582"/>
    <w:rsid w:val="005B1225"/>
    <w:rsid w:val="005B1990"/>
    <w:rsid w:val="005B2FBA"/>
    <w:rsid w:val="005B4A3C"/>
    <w:rsid w:val="005B5602"/>
    <w:rsid w:val="005B58BE"/>
    <w:rsid w:val="005B5F24"/>
    <w:rsid w:val="005B65DF"/>
    <w:rsid w:val="005B7682"/>
    <w:rsid w:val="005B7E46"/>
    <w:rsid w:val="005C0D2E"/>
    <w:rsid w:val="005C1061"/>
    <w:rsid w:val="005C1890"/>
    <w:rsid w:val="005C2CDE"/>
    <w:rsid w:val="005C2E21"/>
    <w:rsid w:val="005C4BDA"/>
    <w:rsid w:val="005C5414"/>
    <w:rsid w:val="005C5A32"/>
    <w:rsid w:val="005C5B30"/>
    <w:rsid w:val="005C6F23"/>
    <w:rsid w:val="005C73CC"/>
    <w:rsid w:val="005D0069"/>
    <w:rsid w:val="005D0A6E"/>
    <w:rsid w:val="005D0CA0"/>
    <w:rsid w:val="005D1248"/>
    <w:rsid w:val="005D1B91"/>
    <w:rsid w:val="005D1E8E"/>
    <w:rsid w:val="005D1ECD"/>
    <w:rsid w:val="005D1F69"/>
    <w:rsid w:val="005D2AE8"/>
    <w:rsid w:val="005D52B8"/>
    <w:rsid w:val="005D7304"/>
    <w:rsid w:val="005D7C91"/>
    <w:rsid w:val="005D7CE5"/>
    <w:rsid w:val="005E1A9B"/>
    <w:rsid w:val="005E232E"/>
    <w:rsid w:val="005E3E36"/>
    <w:rsid w:val="005E45F9"/>
    <w:rsid w:val="005E4AA3"/>
    <w:rsid w:val="005E7917"/>
    <w:rsid w:val="005E7F6D"/>
    <w:rsid w:val="005F0BD3"/>
    <w:rsid w:val="005F314E"/>
    <w:rsid w:val="005F3A9E"/>
    <w:rsid w:val="005F4E51"/>
    <w:rsid w:val="005F5976"/>
    <w:rsid w:val="005F5A1A"/>
    <w:rsid w:val="005F6780"/>
    <w:rsid w:val="006007FA"/>
    <w:rsid w:val="00600833"/>
    <w:rsid w:val="00604124"/>
    <w:rsid w:val="00604896"/>
    <w:rsid w:val="00604ABC"/>
    <w:rsid w:val="006067F2"/>
    <w:rsid w:val="0061153D"/>
    <w:rsid w:val="00612917"/>
    <w:rsid w:val="00613181"/>
    <w:rsid w:val="0061462F"/>
    <w:rsid w:val="006200A5"/>
    <w:rsid w:val="00622104"/>
    <w:rsid w:val="00623531"/>
    <w:rsid w:val="00623B85"/>
    <w:rsid w:val="00624C9F"/>
    <w:rsid w:val="00625E56"/>
    <w:rsid w:val="00626CB7"/>
    <w:rsid w:val="00626FC0"/>
    <w:rsid w:val="00626FC7"/>
    <w:rsid w:val="00630412"/>
    <w:rsid w:val="00630D96"/>
    <w:rsid w:val="006321C3"/>
    <w:rsid w:val="00632503"/>
    <w:rsid w:val="0063365B"/>
    <w:rsid w:val="00634AB8"/>
    <w:rsid w:val="00634D79"/>
    <w:rsid w:val="006358E6"/>
    <w:rsid w:val="00635B67"/>
    <w:rsid w:val="00641F26"/>
    <w:rsid w:val="00642ED6"/>
    <w:rsid w:val="0064390E"/>
    <w:rsid w:val="00644A7B"/>
    <w:rsid w:val="00644D2E"/>
    <w:rsid w:val="00644E4A"/>
    <w:rsid w:val="00647F8B"/>
    <w:rsid w:val="0065037C"/>
    <w:rsid w:val="0065041C"/>
    <w:rsid w:val="006514C8"/>
    <w:rsid w:val="00653895"/>
    <w:rsid w:val="00653C21"/>
    <w:rsid w:val="00653EC3"/>
    <w:rsid w:val="006542E3"/>
    <w:rsid w:val="00654BA9"/>
    <w:rsid w:val="00661643"/>
    <w:rsid w:val="006625E4"/>
    <w:rsid w:val="006627F1"/>
    <w:rsid w:val="00662A8F"/>
    <w:rsid w:val="00663386"/>
    <w:rsid w:val="006641F0"/>
    <w:rsid w:val="00667965"/>
    <w:rsid w:val="00670751"/>
    <w:rsid w:val="006711E7"/>
    <w:rsid w:val="0067170F"/>
    <w:rsid w:val="00672FFC"/>
    <w:rsid w:val="00673BEA"/>
    <w:rsid w:val="00674EC7"/>
    <w:rsid w:val="00675599"/>
    <w:rsid w:val="00675780"/>
    <w:rsid w:val="00675F56"/>
    <w:rsid w:val="006764B3"/>
    <w:rsid w:val="00676BD1"/>
    <w:rsid w:val="00677EBF"/>
    <w:rsid w:val="00680CCC"/>
    <w:rsid w:val="0068241C"/>
    <w:rsid w:val="00682937"/>
    <w:rsid w:val="00683D2F"/>
    <w:rsid w:val="00683FAC"/>
    <w:rsid w:val="00684236"/>
    <w:rsid w:val="00684D8A"/>
    <w:rsid w:val="00686527"/>
    <w:rsid w:val="00686848"/>
    <w:rsid w:val="00686901"/>
    <w:rsid w:val="00686A26"/>
    <w:rsid w:val="006927CB"/>
    <w:rsid w:val="00695E46"/>
    <w:rsid w:val="0069613D"/>
    <w:rsid w:val="006A1D63"/>
    <w:rsid w:val="006A1F96"/>
    <w:rsid w:val="006A21CB"/>
    <w:rsid w:val="006A3DCE"/>
    <w:rsid w:val="006A3FCC"/>
    <w:rsid w:val="006A4146"/>
    <w:rsid w:val="006A4C9D"/>
    <w:rsid w:val="006A4E0D"/>
    <w:rsid w:val="006A517E"/>
    <w:rsid w:val="006A6D0F"/>
    <w:rsid w:val="006A7034"/>
    <w:rsid w:val="006A776D"/>
    <w:rsid w:val="006A7C2F"/>
    <w:rsid w:val="006B0ADD"/>
    <w:rsid w:val="006B1682"/>
    <w:rsid w:val="006B39EA"/>
    <w:rsid w:val="006B47F9"/>
    <w:rsid w:val="006B679C"/>
    <w:rsid w:val="006B7486"/>
    <w:rsid w:val="006BE3D8"/>
    <w:rsid w:val="006C054C"/>
    <w:rsid w:val="006C1DF0"/>
    <w:rsid w:val="006C235F"/>
    <w:rsid w:val="006C2A2D"/>
    <w:rsid w:val="006C317E"/>
    <w:rsid w:val="006C360E"/>
    <w:rsid w:val="006C5328"/>
    <w:rsid w:val="006C60CA"/>
    <w:rsid w:val="006C7112"/>
    <w:rsid w:val="006C7D35"/>
    <w:rsid w:val="006D07B5"/>
    <w:rsid w:val="006D1B51"/>
    <w:rsid w:val="006D3DDA"/>
    <w:rsid w:val="006D4746"/>
    <w:rsid w:val="006D4C96"/>
    <w:rsid w:val="006D562F"/>
    <w:rsid w:val="006D6A03"/>
    <w:rsid w:val="006D6B0B"/>
    <w:rsid w:val="006E1377"/>
    <w:rsid w:val="006E2EF7"/>
    <w:rsid w:val="006E4A58"/>
    <w:rsid w:val="006E5D16"/>
    <w:rsid w:val="006E62A4"/>
    <w:rsid w:val="006E73AF"/>
    <w:rsid w:val="006F10F6"/>
    <w:rsid w:val="006F1B9C"/>
    <w:rsid w:val="006F29E9"/>
    <w:rsid w:val="006F4703"/>
    <w:rsid w:val="006F5227"/>
    <w:rsid w:val="006F529F"/>
    <w:rsid w:val="006F6FEA"/>
    <w:rsid w:val="006F772B"/>
    <w:rsid w:val="006F7F77"/>
    <w:rsid w:val="00703D12"/>
    <w:rsid w:val="00704499"/>
    <w:rsid w:val="00704CD6"/>
    <w:rsid w:val="00705366"/>
    <w:rsid w:val="00706C09"/>
    <w:rsid w:val="00710373"/>
    <w:rsid w:val="00710DAA"/>
    <w:rsid w:val="00712350"/>
    <w:rsid w:val="00712DAC"/>
    <w:rsid w:val="00713B0E"/>
    <w:rsid w:val="00713CA0"/>
    <w:rsid w:val="0071418B"/>
    <w:rsid w:val="00716014"/>
    <w:rsid w:val="0071699C"/>
    <w:rsid w:val="00716CEA"/>
    <w:rsid w:val="00722ABD"/>
    <w:rsid w:val="00725B39"/>
    <w:rsid w:val="0072794D"/>
    <w:rsid w:val="0073054E"/>
    <w:rsid w:val="0073081B"/>
    <w:rsid w:val="00732665"/>
    <w:rsid w:val="00733B11"/>
    <w:rsid w:val="0073487C"/>
    <w:rsid w:val="00737122"/>
    <w:rsid w:val="0073740B"/>
    <w:rsid w:val="00740034"/>
    <w:rsid w:val="00740363"/>
    <w:rsid w:val="00743C3F"/>
    <w:rsid w:val="00743D6E"/>
    <w:rsid w:val="0074452F"/>
    <w:rsid w:val="00744DC9"/>
    <w:rsid w:val="00744DCD"/>
    <w:rsid w:val="007452D5"/>
    <w:rsid w:val="00745F15"/>
    <w:rsid w:val="00746C14"/>
    <w:rsid w:val="0074700B"/>
    <w:rsid w:val="007503A2"/>
    <w:rsid w:val="00750C4A"/>
    <w:rsid w:val="0075114B"/>
    <w:rsid w:val="0075240A"/>
    <w:rsid w:val="00752866"/>
    <w:rsid w:val="00752CF2"/>
    <w:rsid w:val="0075411B"/>
    <w:rsid w:val="00754873"/>
    <w:rsid w:val="0075505C"/>
    <w:rsid w:val="00755BE2"/>
    <w:rsid w:val="00756662"/>
    <w:rsid w:val="0075AC03"/>
    <w:rsid w:val="007628EA"/>
    <w:rsid w:val="00762E85"/>
    <w:rsid w:val="00763122"/>
    <w:rsid w:val="007634A7"/>
    <w:rsid w:val="007643CD"/>
    <w:rsid w:val="00764CD1"/>
    <w:rsid w:val="00764EB9"/>
    <w:rsid w:val="007662AE"/>
    <w:rsid w:val="007667B3"/>
    <w:rsid w:val="007678FE"/>
    <w:rsid w:val="00767A42"/>
    <w:rsid w:val="00767DEA"/>
    <w:rsid w:val="00770004"/>
    <w:rsid w:val="007709D4"/>
    <w:rsid w:val="00770B06"/>
    <w:rsid w:val="00770B13"/>
    <w:rsid w:val="007765C4"/>
    <w:rsid w:val="007802F6"/>
    <w:rsid w:val="007807F0"/>
    <w:rsid w:val="007820A0"/>
    <w:rsid w:val="007825CC"/>
    <w:rsid w:val="00782DFD"/>
    <w:rsid w:val="007830BA"/>
    <w:rsid w:val="0078698E"/>
    <w:rsid w:val="0078756B"/>
    <w:rsid w:val="007877DD"/>
    <w:rsid w:val="00790827"/>
    <w:rsid w:val="00791E69"/>
    <w:rsid w:val="0079398F"/>
    <w:rsid w:val="00794469"/>
    <w:rsid w:val="007951A5"/>
    <w:rsid w:val="00796BA4"/>
    <w:rsid w:val="0079725C"/>
    <w:rsid w:val="00797E3C"/>
    <w:rsid w:val="007A0703"/>
    <w:rsid w:val="007A08B3"/>
    <w:rsid w:val="007A1ED8"/>
    <w:rsid w:val="007A1EF5"/>
    <w:rsid w:val="007A2226"/>
    <w:rsid w:val="007A4AFF"/>
    <w:rsid w:val="007A4EF6"/>
    <w:rsid w:val="007A5556"/>
    <w:rsid w:val="007A597D"/>
    <w:rsid w:val="007A77BD"/>
    <w:rsid w:val="007B2213"/>
    <w:rsid w:val="007B2BAD"/>
    <w:rsid w:val="007B31B8"/>
    <w:rsid w:val="007B52BF"/>
    <w:rsid w:val="007B6246"/>
    <w:rsid w:val="007B661C"/>
    <w:rsid w:val="007B6BCA"/>
    <w:rsid w:val="007B6DC1"/>
    <w:rsid w:val="007B72E4"/>
    <w:rsid w:val="007C11AF"/>
    <w:rsid w:val="007C13C7"/>
    <w:rsid w:val="007C4132"/>
    <w:rsid w:val="007C439D"/>
    <w:rsid w:val="007C69B4"/>
    <w:rsid w:val="007C6E41"/>
    <w:rsid w:val="007D0212"/>
    <w:rsid w:val="007D0F81"/>
    <w:rsid w:val="007D41BD"/>
    <w:rsid w:val="007D4413"/>
    <w:rsid w:val="007D4606"/>
    <w:rsid w:val="007D6CEE"/>
    <w:rsid w:val="007E1BEF"/>
    <w:rsid w:val="007E1C03"/>
    <w:rsid w:val="007E2C83"/>
    <w:rsid w:val="007E3406"/>
    <w:rsid w:val="007E37A4"/>
    <w:rsid w:val="007E4221"/>
    <w:rsid w:val="007E5C1F"/>
    <w:rsid w:val="007E6421"/>
    <w:rsid w:val="007F00A5"/>
    <w:rsid w:val="007F05CD"/>
    <w:rsid w:val="007F070A"/>
    <w:rsid w:val="007F18DF"/>
    <w:rsid w:val="007F1DF0"/>
    <w:rsid w:val="007F31FE"/>
    <w:rsid w:val="007F360A"/>
    <w:rsid w:val="007F3DEA"/>
    <w:rsid w:val="007F4DA4"/>
    <w:rsid w:val="007F566B"/>
    <w:rsid w:val="007F7457"/>
    <w:rsid w:val="008008F3"/>
    <w:rsid w:val="00800AFE"/>
    <w:rsid w:val="0080162F"/>
    <w:rsid w:val="00801AEE"/>
    <w:rsid w:val="008023B4"/>
    <w:rsid w:val="00802BCC"/>
    <w:rsid w:val="008037DF"/>
    <w:rsid w:val="008039B2"/>
    <w:rsid w:val="00803A92"/>
    <w:rsid w:val="00804815"/>
    <w:rsid w:val="0080587B"/>
    <w:rsid w:val="00805B91"/>
    <w:rsid w:val="008066F3"/>
    <w:rsid w:val="00806A59"/>
    <w:rsid w:val="00810759"/>
    <w:rsid w:val="008107C1"/>
    <w:rsid w:val="00810E9F"/>
    <w:rsid w:val="00812451"/>
    <w:rsid w:val="0081259B"/>
    <w:rsid w:val="00813233"/>
    <w:rsid w:val="00813496"/>
    <w:rsid w:val="0081551F"/>
    <w:rsid w:val="0081571E"/>
    <w:rsid w:val="00815ABA"/>
    <w:rsid w:val="00815D8B"/>
    <w:rsid w:val="0081642A"/>
    <w:rsid w:val="008167B8"/>
    <w:rsid w:val="00816E3E"/>
    <w:rsid w:val="00817A85"/>
    <w:rsid w:val="0082085C"/>
    <w:rsid w:val="00820B63"/>
    <w:rsid w:val="00820CAD"/>
    <w:rsid w:val="00821C41"/>
    <w:rsid w:val="00822753"/>
    <w:rsid w:val="008228A5"/>
    <w:rsid w:val="00822A59"/>
    <w:rsid w:val="00822EB1"/>
    <w:rsid w:val="008231EA"/>
    <w:rsid w:val="00825052"/>
    <w:rsid w:val="008253D5"/>
    <w:rsid w:val="00826926"/>
    <w:rsid w:val="0083084C"/>
    <w:rsid w:val="00830D9F"/>
    <w:rsid w:val="00831651"/>
    <w:rsid w:val="008330DA"/>
    <w:rsid w:val="0083387E"/>
    <w:rsid w:val="00833E11"/>
    <w:rsid w:val="008349D6"/>
    <w:rsid w:val="00835181"/>
    <w:rsid w:val="00835D91"/>
    <w:rsid w:val="0083621E"/>
    <w:rsid w:val="00841324"/>
    <w:rsid w:val="00842E20"/>
    <w:rsid w:val="00843896"/>
    <w:rsid w:val="00844182"/>
    <w:rsid w:val="008447C7"/>
    <w:rsid w:val="008451D9"/>
    <w:rsid w:val="0084561E"/>
    <w:rsid w:val="00845FB0"/>
    <w:rsid w:val="0084626D"/>
    <w:rsid w:val="00847418"/>
    <w:rsid w:val="00847CCA"/>
    <w:rsid w:val="008508A3"/>
    <w:rsid w:val="00852BBF"/>
    <w:rsid w:val="0085426E"/>
    <w:rsid w:val="00854565"/>
    <w:rsid w:val="008549ED"/>
    <w:rsid w:val="00854C3F"/>
    <w:rsid w:val="008555A8"/>
    <w:rsid w:val="00855E71"/>
    <w:rsid w:val="008567F7"/>
    <w:rsid w:val="008570EF"/>
    <w:rsid w:val="008605C1"/>
    <w:rsid w:val="008613CC"/>
    <w:rsid w:val="008615F8"/>
    <w:rsid w:val="00861B0B"/>
    <w:rsid w:val="008623F9"/>
    <w:rsid w:val="00863722"/>
    <w:rsid w:val="00863F08"/>
    <w:rsid w:val="00866070"/>
    <w:rsid w:val="00866A90"/>
    <w:rsid w:val="00870D59"/>
    <w:rsid w:val="00870EEB"/>
    <w:rsid w:val="0087254A"/>
    <w:rsid w:val="00872BEF"/>
    <w:rsid w:val="008737E8"/>
    <w:rsid w:val="0087736E"/>
    <w:rsid w:val="00877C90"/>
    <w:rsid w:val="00877DF6"/>
    <w:rsid w:val="00877F8E"/>
    <w:rsid w:val="00883A82"/>
    <w:rsid w:val="0088400F"/>
    <w:rsid w:val="00884879"/>
    <w:rsid w:val="0088580A"/>
    <w:rsid w:val="00885B9A"/>
    <w:rsid w:val="008862DF"/>
    <w:rsid w:val="008907C8"/>
    <w:rsid w:val="00891724"/>
    <w:rsid w:val="00891896"/>
    <w:rsid w:val="0089293B"/>
    <w:rsid w:val="00893D67"/>
    <w:rsid w:val="008941A2"/>
    <w:rsid w:val="008941BA"/>
    <w:rsid w:val="00894748"/>
    <w:rsid w:val="00894A0E"/>
    <w:rsid w:val="0089518F"/>
    <w:rsid w:val="0089531F"/>
    <w:rsid w:val="0089662B"/>
    <w:rsid w:val="00897DFF"/>
    <w:rsid w:val="00897E57"/>
    <w:rsid w:val="008A0317"/>
    <w:rsid w:val="008A125C"/>
    <w:rsid w:val="008A216E"/>
    <w:rsid w:val="008A288D"/>
    <w:rsid w:val="008A2E87"/>
    <w:rsid w:val="008A4A43"/>
    <w:rsid w:val="008A4CC3"/>
    <w:rsid w:val="008A4D9B"/>
    <w:rsid w:val="008A508B"/>
    <w:rsid w:val="008A59ED"/>
    <w:rsid w:val="008A5C91"/>
    <w:rsid w:val="008A5F33"/>
    <w:rsid w:val="008A71BE"/>
    <w:rsid w:val="008A7F76"/>
    <w:rsid w:val="008B095A"/>
    <w:rsid w:val="008B3546"/>
    <w:rsid w:val="008B3AA8"/>
    <w:rsid w:val="008B3F5C"/>
    <w:rsid w:val="008B718E"/>
    <w:rsid w:val="008B7A60"/>
    <w:rsid w:val="008BF1EB"/>
    <w:rsid w:val="008C032C"/>
    <w:rsid w:val="008C24AD"/>
    <w:rsid w:val="008C3C24"/>
    <w:rsid w:val="008C3C6B"/>
    <w:rsid w:val="008C5E8D"/>
    <w:rsid w:val="008C6CDA"/>
    <w:rsid w:val="008D3162"/>
    <w:rsid w:val="008D42D8"/>
    <w:rsid w:val="008D4424"/>
    <w:rsid w:val="008D4498"/>
    <w:rsid w:val="008D4AC6"/>
    <w:rsid w:val="008D5C65"/>
    <w:rsid w:val="008E00E9"/>
    <w:rsid w:val="008E1B6C"/>
    <w:rsid w:val="008E303B"/>
    <w:rsid w:val="008E4027"/>
    <w:rsid w:val="008E43A8"/>
    <w:rsid w:val="008E488A"/>
    <w:rsid w:val="008E6405"/>
    <w:rsid w:val="008E7DAA"/>
    <w:rsid w:val="008EC6FB"/>
    <w:rsid w:val="008ECDDA"/>
    <w:rsid w:val="008F0DA1"/>
    <w:rsid w:val="008F1E97"/>
    <w:rsid w:val="008F2322"/>
    <w:rsid w:val="008F497D"/>
    <w:rsid w:val="008F4F5C"/>
    <w:rsid w:val="008F53AE"/>
    <w:rsid w:val="008F5502"/>
    <w:rsid w:val="008F5C14"/>
    <w:rsid w:val="008F5E36"/>
    <w:rsid w:val="008F6397"/>
    <w:rsid w:val="008F69D3"/>
    <w:rsid w:val="008F6F9F"/>
    <w:rsid w:val="008F727B"/>
    <w:rsid w:val="008F768F"/>
    <w:rsid w:val="009018FA"/>
    <w:rsid w:val="00902F08"/>
    <w:rsid w:val="009030FE"/>
    <w:rsid w:val="009038DB"/>
    <w:rsid w:val="009054FB"/>
    <w:rsid w:val="009067E5"/>
    <w:rsid w:val="00906EA4"/>
    <w:rsid w:val="009075EC"/>
    <w:rsid w:val="00907C7E"/>
    <w:rsid w:val="00910366"/>
    <w:rsid w:val="00911AAC"/>
    <w:rsid w:val="00912F00"/>
    <w:rsid w:val="0091372C"/>
    <w:rsid w:val="00913B22"/>
    <w:rsid w:val="00913D4A"/>
    <w:rsid w:val="00914828"/>
    <w:rsid w:val="009160D9"/>
    <w:rsid w:val="00917918"/>
    <w:rsid w:val="00922582"/>
    <w:rsid w:val="00923128"/>
    <w:rsid w:val="00924BE0"/>
    <w:rsid w:val="00925D88"/>
    <w:rsid w:val="0092666B"/>
    <w:rsid w:val="00926BBB"/>
    <w:rsid w:val="00932AF9"/>
    <w:rsid w:val="009344BC"/>
    <w:rsid w:val="009349EC"/>
    <w:rsid w:val="00934C1A"/>
    <w:rsid w:val="0093503C"/>
    <w:rsid w:val="00940B72"/>
    <w:rsid w:val="00941091"/>
    <w:rsid w:val="009417F4"/>
    <w:rsid w:val="00942042"/>
    <w:rsid w:val="0094272C"/>
    <w:rsid w:val="009434EE"/>
    <w:rsid w:val="00943B42"/>
    <w:rsid w:val="00944673"/>
    <w:rsid w:val="00945081"/>
    <w:rsid w:val="009471D8"/>
    <w:rsid w:val="009506C3"/>
    <w:rsid w:val="009508EB"/>
    <w:rsid w:val="00950F46"/>
    <w:rsid w:val="009523B8"/>
    <w:rsid w:val="00952BF1"/>
    <w:rsid w:val="009544CF"/>
    <w:rsid w:val="009548A1"/>
    <w:rsid w:val="00956673"/>
    <w:rsid w:val="009572AF"/>
    <w:rsid w:val="009574DD"/>
    <w:rsid w:val="0096140B"/>
    <w:rsid w:val="00962E0D"/>
    <w:rsid w:val="009661B8"/>
    <w:rsid w:val="00966D80"/>
    <w:rsid w:val="009679B7"/>
    <w:rsid w:val="00968EDD"/>
    <w:rsid w:val="00970CEB"/>
    <w:rsid w:val="00971A94"/>
    <w:rsid w:val="00972276"/>
    <w:rsid w:val="00973459"/>
    <w:rsid w:val="009740F9"/>
    <w:rsid w:val="00974BF2"/>
    <w:rsid w:val="00975187"/>
    <w:rsid w:val="009751E6"/>
    <w:rsid w:val="00975C8A"/>
    <w:rsid w:val="00976F91"/>
    <w:rsid w:val="00977D2A"/>
    <w:rsid w:val="00981E83"/>
    <w:rsid w:val="009843DE"/>
    <w:rsid w:val="00984AA4"/>
    <w:rsid w:val="00984CEE"/>
    <w:rsid w:val="00984D90"/>
    <w:rsid w:val="009851B1"/>
    <w:rsid w:val="00985D41"/>
    <w:rsid w:val="00986D0C"/>
    <w:rsid w:val="00986F49"/>
    <w:rsid w:val="00987718"/>
    <w:rsid w:val="009877E1"/>
    <w:rsid w:val="00987D17"/>
    <w:rsid w:val="009914F0"/>
    <w:rsid w:val="00991857"/>
    <w:rsid w:val="00995325"/>
    <w:rsid w:val="00995C7C"/>
    <w:rsid w:val="009970EC"/>
    <w:rsid w:val="009990CD"/>
    <w:rsid w:val="009A036E"/>
    <w:rsid w:val="009A1C93"/>
    <w:rsid w:val="009A1CCC"/>
    <w:rsid w:val="009A20C8"/>
    <w:rsid w:val="009A2992"/>
    <w:rsid w:val="009A2C44"/>
    <w:rsid w:val="009A3DE1"/>
    <w:rsid w:val="009A50F1"/>
    <w:rsid w:val="009A65DD"/>
    <w:rsid w:val="009A7864"/>
    <w:rsid w:val="009B00F5"/>
    <w:rsid w:val="009B1D63"/>
    <w:rsid w:val="009B29E0"/>
    <w:rsid w:val="009B34D8"/>
    <w:rsid w:val="009B5F30"/>
    <w:rsid w:val="009B71A4"/>
    <w:rsid w:val="009B799A"/>
    <w:rsid w:val="009BE535"/>
    <w:rsid w:val="009C22E1"/>
    <w:rsid w:val="009C275B"/>
    <w:rsid w:val="009C31C6"/>
    <w:rsid w:val="009C3F80"/>
    <w:rsid w:val="009C45D3"/>
    <w:rsid w:val="009C5842"/>
    <w:rsid w:val="009C6721"/>
    <w:rsid w:val="009D0816"/>
    <w:rsid w:val="009D3F2C"/>
    <w:rsid w:val="009D3FE1"/>
    <w:rsid w:val="009D4B94"/>
    <w:rsid w:val="009D6205"/>
    <w:rsid w:val="009D66A7"/>
    <w:rsid w:val="009D7DE9"/>
    <w:rsid w:val="009E1B4C"/>
    <w:rsid w:val="009E1CB6"/>
    <w:rsid w:val="009E1FD2"/>
    <w:rsid w:val="009E29C1"/>
    <w:rsid w:val="009E3801"/>
    <w:rsid w:val="009E39F7"/>
    <w:rsid w:val="009E532A"/>
    <w:rsid w:val="009E604A"/>
    <w:rsid w:val="009F2834"/>
    <w:rsid w:val="009F314A"/>
    <w:rsid w:val="009F3697"/>
    <w:rsid w:val="009F74A6"/>
    <w:rsid w:val="00A000E7"/>
    <w:rsid w:val="00A00231"/>
    <w:rsid w:val="00A0053E"/>
    <w:rsid w:val="00A013DC"/>
    <w:rsid w:val="00A03BBB"/>
    <w:rsid w:val="00A04057"/>
    <w:rsid w:val="00A04B11"/>
    <w:rsid w:val="00A05642"/>
    <w:rsid w:val="00A05AF4"/>
    <w:rsid w:val="00A06BA9"/>
    <w:rsid w:val="00A072D1"/>
    <w:rsid w:val="00A11A50"/>
    <w:rsid w:val="00A11F34"/>
    <w:rsid w:val="00A12B93"/>
    <w:rsid w:val="00A13B50"/>
    <w:rsid w:val="00A14141"/>
    <w:rsid w:val="00A15BFF"/>
    <w:rsid w:val="00A16831"/>
    <w:rsid w:val="00A1687E"/>
    <w:rsid w:val="00A16947"/>
    <w:rsid w:val="00A16C42"/>
    <w:rsid w:val="00A16FFB"/>
    <w:rsid w:val="00A1706D"/>
    <w:rsid w:val="00A17498"/>
    <w:rsid w:val="00A20291"/>
    <w:rsid w:val="00A21060"/>
    <w:rsid w:val="00A251E7"/>
    <w:rsid w:val="00A255B8"/>
    <w:rsid w:val="00A26162"/>
    <w:rsid w:val="00A273FF"/>
    <w:rsid w:val="00A27D74"/>
    <w:rsid w:val="00A318CE"/>
    <w:rsid w:val="00A32794"/>
    <w:rsid w:val="00A3303C"/>
    <w:rsid w:val="00A331AB"/>
    <w:rsid w:val="00A33D48"/>
    <w:rsid w:val="00A343F8"/>
    <w:rsid w:val="00A34830"/>
    <w:rsid w:val="00A35D51"/>
    <w:rsid w:val="00A40332"/>
    <w:rsid w:val="00A41D26"/>
    <w:rsid w:val="00A42417"/>
    <w:rsid w:val="00A428F8"/>
    <w:rsid w:val="00A43F11"/>
    <w:rsid w:val="00A43FA3"/>
    <w:rsid w:val="00A45A9C"/>
    <w:rsid w:val="00A45C52"/>
    <w:rsid w:val="00A46786"/>
    <w:rsid w:val="00A50C25"/>
    <w:rsid w:val="00A50F93"/>
    <w:rsid w:val="00A50F98"/>
    <w:rsid w:val="00A52096"/>
    <w:rsid w:val="00A523C1"/>
    <w:rsid w:val="00A52D06"/>
    <w:rsid w:val="00A54681"/>
    <w:rsid w:val="00A551F5"/>
    <w:rsid w:val="00A55DD1"/>
    <w:rsid w:val="00A61B0D"/>
    <w:rsid w:val="00A624B1"/>
    <w:rsid w:val="00A63AF8"/>
    <w:rsid w:val="00A6404B"/>
    <w:rsid w:val="00A64D5D"/>
    <w:rsid w:val="00A67F95"/>
    <w:rsid w:val="00A70174"/>
    <w:rsid w:val="00A706C1"/>
    <w:rsid w:val="00A71955"/>
    <w:rsid w:val="00A71D7F"/>
    <w:rsid w:val="00A71FD5"/>
    <w:rsid w:val="00A72C4C"/>
    <w:rsid w:val="00A73742"/>
    <w:rsid w:val="00A740DB"/>
    <w:rsid w:val="00A74246"/>
    <w:rsid w:val="00A75A38"/>
    <w:rsid w:val="00A75EDC"/>
    <w:rsid w:val="00A82E8D"/>
    <w:rsid w:val="00A82F23"/>
    <w:rsid w:val="00A83EBC"/>
    <w:rsid w:val="00A84717"/>
    <w:rsid w:val="00A84A63"/>
    <w:rsid w:val="00A853EA"/>
    <w:rsid w:val="00A85F8A"/>
    <w:rsid w:val="00A866E2"/>
    <w:rsid w:val="00A876AA"/>
    <w:rsid w:val="00A915FD"/>
    <w:rsid w:val="00A91971"/>
    <w:rsid w:val="00A94648"/>
    <w:rsid w:val="00A95A76"/>
    <w:rsid w:val="00A960BD"/>
    <w:rsid w:val="00A979E9"/>
    <w:rsid w:val="00A97D2A"/>
    <w:rsid w:val="00AA007C"/>
    <w:rsid w:val="00AA00B3"/>
    <w:rsid w:val="00AA0270"/>
    <w:rsid w:val="00AA1FF5"/>
    <w:rsid w:val="00AA4AFB"/>
    <w:rsid w:val="00AA54DA"/>
    <w:rsid w:val="00AA693F"/>
    <w:rsid w:val="00AB28B1"/>
    <w:rsid w:val="00AB2ABC"/>
    <w:rsid w:val="00AB30BC"/>
    <w:rsid w:val="00AB3637"/>
    <w:rsid w:val="00AB36EB"/>
    <w:rsid w:val="00AB3AB4"/>
    <w:rsid w:val="00AB3BFB"/>
    <w:rsid w:val="00AB6A1B"/>
    <w:rsid w:val="00AB6B07"/>
    <w:rsid w:val="00AB6D08"/>
    <w:rsid w:val="00AC036D"/>
    <w:rsid w:val="00AC2CB7"/>
    <w:rsid w:val="00AC3786"/>
    <w:rsid w:val="00AC51F0"/>
    <w:rsid w:val="00ACF145"/>
    <w:rsid w:val="00AD0174"/>
    <w:rsid w:val="00AD0945"/>
    <w:rsid w:val="00AD17A4"/>
    <w:rsid w:val="00AD2171"/>
    <w:rsid w:val="00AD25BD"/>
    <w:rsid w:val="00AD48B8"/>
    <w:rsid w:val="00AD5E68"/>
    <w:rsid w:val="00AD75AF"/>
    <w:rsid w:val="00AD7DDD"/>
    <w:rsid w:val="00AD7F33"/>
    <w:rsid w:val="00AE002E"/>
    <w:rsid w:val="00AE0166"/>
    <w:rsid w:val="00AE03CB"/>
    <w:rsid w:val="00AE132B"/>
    <w:rsid w:val="00AE1F91"/>
    <w:rsid w:val="00AE272A"/>
    <w:rsid w:val="00AE3798"/>
    <w:rsid w:val="00AE3E91"/>
    <w:rsid w:val="00AE4D1F"/>
    <w:rsid w:val="00AE597E"/>
    <w:rsid w:val="00AE6D42"/>
    <w:rsid w:val="00AE7303"/>
    <w:rsid w:val="00AE7F24"/>
    <w:rsid w:val="00AF0F1A"/>
    <w:rsid w:val="00AF200D"/>
    <w:rsid w:val="00AF3033"/>
    <w:rsid w:val="00AF40D0"/>
    <w:rsid w:val="00AF4688"/>
    <w:rsid w:val="00AF47F5"/>
    <w:rsid w:val="00AF4A19"/>
    <w:rsid w:val="00AF4F25"/>
    <w:rsid w:val="00B02243"/>
    <w:rsid w:val="00B03654"/>
    <w:rsid w:val="00B03C79"/>
    <w:rsid w:val="00B03F15"/>
    <w:rsid w:val="00B0573D"/>
    <w:rsid w:val="00B06374"/>
    <w:rsid w:val="00B06FF8"/>
    <w:rsid w:val="00B12A20"/>
    <w:rsid w:val="00B150AC"/>
    <w:rsid w:val="00B15342"/>
    <w:rsid w:val="00B153B2"/>
    <w:rsid w:val="00B16D88"/>
    <w:rsid w:val="00B16D94"/>
    <w:rsid w:val="00B212FD"/>
    <w:rsid w:val="00B22AEA"/>
    <w:rsid w:val="00B24769"/>
    <w:rsid w:val="00B265B2"/>
    <w:rsid w:val="00B26741"/>
    <w:rsid w:val="00B273DE"/>
    <w:rsid w:val="00B27AC1"/>
    <w:rsid w:val="00B303F5"/>
    <w:rsid w:val="00B304CA"/>
    <w:rsid w:val="00B3120B"/>
    <w:rsid w:val="00B313AA"/>
    <w:rsid w:val="00B31DE4"/>
    <w:rsid w:val="00B3277F"/>
    <w:rsid w:val="00B32B97"/>
    <w:rsid w:val="00B32DC4"/>
    <w:rsid w:val="00B32E41"/>
    <w:rsid w:val="00B33046"/>
    <w:rsid w:val="00B337D4"/>
    <w:rsid w:val="00B35436"/>
    <w:rsid w:val="00B35968"/>
    <w:rsid w:val="00B35D98"/>
    <w:rsid w:val="00B3734B"/>
    <w:rsid w:val="00B37C67"/>
    <w:rsid w:val="00B433F1"/>
    <w:rsid w:val="00B448D8"/>
    <w:rsid w:val="00B44B97"/>
    <w:rsid w:val="00B457BB"/>
    <w:rsid w:val="00B46D39"/>
    <w:rsid w:val="00B51649"/>
    <w:rsid w:val="00B53F83"/>
    <w:rsid w:val="00B557A8"/>
    <w:rsid w:val="00B5693B"/>
    <w:rsid w:val="00B579CA"/>
    <w:rsid w:val="00B60502"/>
    <w:rsid w:val="00B60846"/>
    <w:rsid w:val="00B610C3"/>
    <w:rsid w:val="00B611DD"/>
    <w:rsid w:val="00B6198C"/>
    <w:rsid w:val="00B6211F"/>
    <w:rsid w:val="00B629AE"/>
    <w:rsid w:val="00B631C2"/>
    <w:rsid w:val="00B64BEE"/>
    <w:rsid w:val="00B65F0D"/>
    <w:rsid w:val="00B67D6C"/>
    <w:rsid w:val="00B713E4"/>
    <w:rsid w:val="00B72BA1"/>
    <w:rsid w:val="00B7397A"/>
    <w:rsid w:val="00B73F39"/>
    <w:rsid w:val="00B748E5"/>
    <w:rsid w:val="00B74E9C"/>
    <w:rsid w:val="00B76359"/>
    <w:rsid w:val="00B771CE"/>
    <w:rsid w:val="00B77B9A"/>
    <w:rsid w:val="00B80F46"/>
    <w:rsid w:val="00B81EA2"/>
    <w:rsid w:val="00B82B35"/>
    <w:rsid w:val="00B85264"/>
    <w:rsid w:val="00B8726A"/>
    <w:rsid w:val="00B87BED"/>
    <w:rsid w:val="00B912EE"/>
    <w:rsid w:val="00B91922"/>
    <w:rsid w:val="00B9220C"/>
    <w:rsid w:val="00B92D9C"/>
    <w:rsid w:val="00B955CA"/>
    <w:rsid w:val="00B95642"/>
    <w:rsid w:val="00B95B8F"/>
    <w:rsid w:val="00B96284"/>
    <w:rsid w:val="00B964E4"/>
    <w:rsid w:val="00B96F18"/>
    <w:rsid w:val="00BA0054"/>
    <w:rsid w:val="00BA0DEA"/>
    <w:rsid w:val="00BA1945"/>
    <w:rsid w:val="00BA2B89"/>
    <w:rsid w:val="00BA32FD"/>
    <w:rsid w:val="00BA353B"/>
    <w:rsid w:val="00BA40E1"/>
    <w:rsid w:val="00BA5912"/>
    <w:rsid w:val="00BB0B49"/>
    <w:rsid w:val="00BB15C2"/>
    <w:rsid w:val="00BB2294"/>
    <w:rsid w:val="00BB3449"/>
    <w:rsid w:val="00BB409D"/>
    <w:rsid w:val="00BB7928"/>
    <w:rsid w:val="00BC0814"/>
    <w:rsid w:val="00BC14EA"/>
    <w:rsid w:val="00BC270A"/>
    <w:rsid w:val="00BC4BB1"/>
    <w:rsid w:val="00BC5EF9"/>
    <w:rsid w:val="00BC604D"/>
    <w:rsid w:val="00BC6E1A"/>
    <w:rsid w:val="00BD084D"/>
    <w:rsid w:val="00BD1548"/>
    <w:rsid w:val="00BD25A9"/>
    <w:rsid w:val="00BD2D01"/>
    <w:rsid w:val="00BD3A57"/>
    <w:rsid w:val="00BD5F96"/>
    <w:rsid w:val="00BD758C"/>
    <w:rsid w:val="00BE033B"/>
    <w:rsid w:val="00BE05F2"/>
    <w:rsid w:val="00BE0722"/>
    <w:rsid w:val="00BE0B08"/>
    <w:rsid w:val="00BE0BD6"/>
    <w:rsid w:val="00BE1C20"/>
    <w:rsid w:val="00BE2780"/>
    <w:rsid w:val="00BE2B9E"/>
    <w:rsid w:val="00BE2D0F"/>
    <w:rsid w:val="00BE5803"/>
    <w:rsid w:val="00BE694B"/>
    <w:rsid w:val="00BF1607"/>
    <w:rsid w:val="00BF1E01"/>
    <w:rsid w:val="00BF2527"/>
    <w:rsid w:val="00BF3177"/>
    <w:rsid w:val="00BF3D11"/>
    <w:rsid w:val="00BF42F6"/>
    <w:rsid w:val="00BF4C21"/>
    <w:rsid w:val="00BF6105"/>
    <w:rsid w:val="00C003E0"/>
    <w:rsid w:val="00C02D0C"/>
    <w:rsid w:val="00C02EA5"/>
    <w:rsid w:val="00C0344E"/>
    <w:rsid w:val="00C0368F"/>
    <w:rsid w:val="00C0397D"/>
    <w:rsid w:val="00C05ABE"/>
    <w:rsid w:val="00C068AF"/>
    <w:rsid w:val="00C06F8B"/>
    <w:rsid w:val="00C113B6"/>
    <w:rsid w:val="00C11940"/>
    <w:rsid w:val="00C11F0D"/>
    <w:rsid w:val="00C12285"/>
    <w:rsid w:val="00C129A9"/>
    <w:rsid w:val="00C15B7F"/>
    <w:rsid w:val="00C161DF"/>
    <w:rsid w:val="00C163D2"/>
    <w:rsid w:val="00C171F8"/>
    <w:rsid w:val="00C17496"/>
    <w:rsid w:val="00C20F0A"/>
    <w:rsid w:val="00C22053"/>
    <w:rsid w:val="00C230BB"/>
    <w:rsid w:val="00C24302"/>
    <w:rsid w:val="00C24C1A"/>
    <w:rsid w:val="00C264AB"/>
    <w:rsid w:val="00C30BEE"/>
    <w:rsid w:val="00C31444"/>
    <w:rsid w:val="00C34C8B"/>
    <w:rsid w:val="00C37583"/>
    <w:rsid w:val="00C4042A"/>
    <w:rsid w:val="00C4179C"/>
    <w:rsid w:val="00C41DC3"/>
    <w:rsid w:val="00C41F74"/>
    <w:rsid w:val="00C426F8"/>
    <w:rsid w:val="00C43925"/>
    <w:rsid w:val="00C43ADD"/>
    <w:rsid w:val="00C44F59"/>
    <w:rsid w:val="00C46613"/>
    <w:rsid w:val="00C46DF3"/>
    <w:rsid w:val="00C470C1"/>
    <w:rsid w:val="00C47DEE"/>
    <w:rsid w:val="00C5098B"/>
    <w:rsid w:val="00C55CBA"/>
    <w:rsid w:val="00C60460"/>
    <w:rsid w:val="00C60A71"/>
    <w:rsid w:val="00C60FC8"/>
    <w:rsid w:val="00C615DF"/>
    <w:rsid w:val="00C61EB5"/>
    <w:rsid w:val="00C62124"/>
    <w:rsid w:val="00C623BD"/>
    <w:rsid w:val="00C6258B"/>
    <w:rsid w:val="00C63320"/>
    <w:rsid w:val="00C663D7"/>
    <w:rsid w:val="00C663E2"/>
    <w:rsid w:val="00C66606"/>
    <w:rsid w:val="00C6761A"/>
    <w:rsid w:val="00C7135D"/>
    <w:rsid w:val="00C72C72"/>
    <w:rsid w:val="00C7499C"/>
    <w:rsid w:val="00C76054"/>
    <w:rsid w:val="00C8029B"/>
    <w:rsid w:val="00C808D3"/>
    <w:rsid w:val="00C80C45"/>
    <w:rsid w:val="00C825FA"/>
    <w:rsid w:val="00C82C14"/>
    <w:rsid w:val="00C836EB"/>
    <w:rsid w:val="00C83E79"/>
    <w:rsid w:val="00C843AE"/>
    <w:rsid w:val="00C8490D"/>
    <w:rsid w:val="00C84938"/>
    <w:rsid w:val="00C84D81"/>
    <w:rsid w:val="00C84D91"/>
    <w:rsid w:val="00C84DC6"/>
    <w:rsid w:val="00C85BFE"/>
    <w:rsid w:val="00C85CAD"/>
    <w:rsid w:val="00C861FE"/>
    <w:rsid w:val="00C86745"/>
    <w:rsid w:val="00C86EDE"/>
    <w:rsid w:val="00C87BB7"/>
    <w:rsid w:val="00C90798"/>
    <w:rsid w:val="00C90CA5"/>
    <w:rsid w:val="00C916A1"/>
    <w:rsid w:val="00C92D2F"/>
    <w:rsid w:val="00C93C44"/>
    <w:rsid w:val="00C97678"/>
    <w:rsid w:val="00C9793E"/>
    <w:rsid w:val="00CA11B4"/>
    <w:rsid w:val="00CA1674"/>
    <w:rsid w:val="00CA4560"/>
    <w:rsid w:val="00CA4E8A"/>
    <w:rsid w:val="00CA5F39"/>
    <w:rsid w:val="00CB0D44"/>
    <w:rsid w:val="00CB106E"/>
    <w:rsid w:val="00CB1385"/>
    <w:rsid w:val="00CB1B9D"/>
    <w:rsid w:val="00CB5E95"/>
    <w:rsid w:val="00CB7721"/>
    <w:rsid w:val="00CB77ED"/>
    <w:rsid w:val="00CC2FCC"/>
    <w:rsid w:val="00CC3172"/>
    <w:rsid w:val="00CC57BA"/>
    <w:rsid w:val="00CC5EE2"/>
    <w:rsid w:val="00CC777A"/>
    <w:rsid w:val="00CD1637"/>
    <w:rsid w:val="00CD3C2F"/>
    <w:rsid w:val="00CD3C5F"/>
    <w:rsid w:val="00CD402C"/>
    <w:rsid w:val="00CD61F8"/>
    <w:rsid w:val="00CD63B6"/>
    <w:rsid w:val="00CD665B"/>
    <w:rsid w:val="00CD6F76"/>
    <w:rsid w:val="00CD70B0"/>
    <w:rsid w:val="00CE04C3"/>
    <w:rsid w:val="00CE0AEA"/>
    <w:rsid w:val="00CE218C"/>
    <w:rsid w:val="00CE41FC"/>
    <w:rsid w:val="00CE442C"/>
    <w:rsid w:val="00CE46BE"/>
    <w:rsid w:val="00CE56BE"/>
    <w:rsid w:val="00CE5AC4"/>
    <w:rsid w:val="00CE6349"/>
    <w:rsid w:val="00CE7037"/>
    <w:rsid w:val="00CF0637"/>
    <w:rsid w:val="00CF17BE"/>
    <w:rsid w:val="00CF19FB"/>
    <w:rsid w:val="00CF3517"/>
    <w:rsid w:val="00CF42B5"/>
    <w:rsid w:val="00CF42FF"/>
    <w:rsid w:val="00CF4848"/>
    <w:rsid w:val="00CF4F7B"/>
    <w:rsid w:val="00CF6215"/>
    <w:rsid w:val="00CF65D5"/>
    <w:rsid w:val="00CF6EA2"/>
    <w:rsid w:val="00CF70A6"/>
    <w:rsid w:val="00D00234"/>
    <w:rsid w:val="00D005AA"/>
    <w:rsid w:val="00D00B9B"/>
    <w:rsid w:val="00D01FA5"/>
    <w:rsid w:val="00D04061"/>
    <w:rsid w:val="00D0514A"/>
    <w:rsid w:val="00D05766"/>
    <w:rsid w:val="00D05B31"/>
    <w:rsid w:val="00D066A2"/>
    <w:rsid w:val="00D07280"/>
    <w:rsid w:val="00D078E3"/>
    <w:rsid w:val="00D103E9"/>
    <w:rsid w:val="00D10FC7"/>
    <w:rsid w:val="00D118BD"/>
    <w:rsid w:val="00D137AF"/>
    <w:rsid w:val="00D1629D"/>
    <w:rsid w:val="00D16533"/>
    <w:rsid w:val="00D16E99"/>
    <w:rsid w:val="00D20BB1"/>
    <w:rsid w:val="00D219A3"/>
    <w:rsid w:val="00D222A3"/>
    <w:rsid w:val="00D22BE8"/>
    <w:rsid w:val="00D25C77"/>
    <w:rsid w:val="00D260AD"/>
    <w:rsid w:val="00D27696"/>
    <w:rsid w:val="00D30488"/>
    <w:rsid w:val="00D327EE"/>
    <w:rsid w:val="00D32B7E"/>
    <w:rsid w:val="00D32C52"/>
    <w:rsid w:val="00D32E75"/>
    <w:rsid w:val="00D34388"/>
    <w:rsid w:val="00D344BC"/>
    <w:rsid w:val="00D34773"/>
    <w:rsid w:val="00D36243"/>
    <w:rsid w:val="00D3663A"/>
    <w:rsid w:val="00D37A97"/>
    <w:rsid w:val="00D404F2"/>
    <w:rsid w:val="00D40E66"/>
    <w:rsid w:val="00D41A7D"/>
    <w:rsid w:val="00D42BF9"/>
    <w:rsid w:val="00D43353"/>
    <w:rsid w:val="00D441D6"/>
    <w:rsid w:val="00D45433"/>
    <w:rsid w:val="00D456B2"/>
    <w:rsid w:val="00D466F0"/>
    <w:rsid w:val="00D46796"/>
    <w:rsid w:val="00D467B8"/>
    <w:rsid w:val="00D474DA"/>
    <w:rsid w:val="00D47D04"/>
    <w:rsid w:val="00D507A8"/>
    <w:rsid w:val="00D513B1"/>
    <w:rsid w:val="00D5213A"/>
    <w:rsid w:val="00D5238D"/>
    <w:rsid w:val="00D52C88"/>
    <w:rsid w:val="00D52EB2"/>
    <w:rsid w:val="00D5441A"/>
    <w:rsid w:val="00D550FE"/>
    <w:rsid w:val="00D5560A"/>
    <w:rsid w:val="00D55D6F"/>
    <w:rsid w:val="00D55E38"/>
    <w:rsid w:val="00D56EA3"/>
    <w:rsid w:val="00D6057A"/>
    <w:rsid w:val="00D605E1"/>
    <w:rsid w:val="00D61638"/>
    <w:rsid w:val="00D61A6E"/>
    <w:rsid w:val="00D63A5A"/>
    <w:rsid w:val="00D70117"/>
    <w:rsid w:val="00D70244"/>
    <w:rsid w:val="00D720DE"/>
    <w:rsid w:val="00D7288D"/>
    <w:rsid w:val="00D7450A"/>
    <w:rsid w:val="00D75F81"/>
    <w:rsid w:val="00D7734E"/>
    <w:rsid w:val="00D77BA7"/>
    <w:rsid w:val="00D77BF1"/>
    <w:rsid w:val="00D77DD5"/>
    <w:rsid w:val="00D801E5"/>
    <w:rsid w:val="00D829BC"/>
    <w:rsid w:val="00D84453"/>
    <w:rsid w:val="00D847C7"/>
    <w:rsid w:val="00D85E96"/>
    <w:rsid w:val="00D86313"/>
    <w:rsid w:val="00D86769"/>
    <w:rsid w:val="00D8718D"/>
    <w:rsid w:val="00D87A8F"/>
    <w:rsid w:val="00D903EC"/>
    <w:rsid w:val="00D90574"/>
    <w:rsid w:val="00D90A89"/>
    <w:rsid w:val="00D91436"/>
    <w:rsid w:val="00D91F88"/>
    <w:rsid w:val="00D95850"/>
    <w:rsid w:val="00D962CA"/>
    <w:rsid w:val="00D96A00"/>
    <w:rsid w:val="00D9705C"/>
    <w:rsid w:val="00D9799E"/>
    <w:rsid w:val="00DA0E6A"/>
    <w:rsid w:val="00DA10F6"/>
    <w:rsid w:val="00DA1B7C"/>
    <w:rsid w:val="00DA45BC"/>
    <w:rsid w:val="00DA5C7F"/>
    <w:rsid w:val="00DA6972"/>
    <w:rsid w:val="00DA71BE"/>
    <w:rsid w:val="00DA7257"/>
    <w:rsid w:val="00DA79CD"/>
    <w:rsid w:val="00DB102D"/>
    <w:rsid w:val="00DB3C23"/>
    <w:rsid w:val="00DB3C2D"/>
    <w:rsid w:val="00DB526A"/>
    <w:rsid w:val="00DB52A3"/>
    <w:rsid w:val="00DB5682"/>
    <w:rsid w:val="00DB56C2"/>
    <w:rsid w:val="00DB6983"/>
    <w:rsid w:val="00DB7984"/>
    <w:rsid w:val="00DC0979"/>
    <w:rsid w:val="00DC0AB7"/>
    <w:rsid w:val="00DC1B86"/>
    <w:rsid w:val="00DC31C7"/>
    <w:rsid w:val="00DC52DC"/>
    <w:rsid w:val="00DC5973"/>
    <w:rsid w:val="00DD0F48"/>
    <w:rsid w:val="00DD172D"/>
    <w:rsid w:val="00DD240C"/>
    <w:rsid w:val="00DD4BEE"/>
    <w:rsid w:val="00DD5A3B"/>
    <w:rsid w:val="00DD769E"/>
    <w:rsid w:val="00DE0BCC"/>
    <w:rsid w:val="00DE323C"/>
    <w:rsid w:val="00DE590C"/>
    <w:rsid w:val="00DE6345"/>
    <w:rsid w:val="00DE6627"/>
    <w:rsid w:val="00DF062E"/>
    <w:rsid w:val="00DF088A"/>
    <w:rsid w:val="00DF12E9"/>
    <w:rsid w:val="00DF3F9F"/>
    <w:rsid w:val="00DF50D3"/>
    <w:rsid w:val="00DF635F"/>
    <w:rsid w:val="00DF6AA2"/>
    <w:rsid w:val="00DF7FEA"/>
    <w:rsid w:val="00DFBE62"/>
    <w:rsid w:val="00E006E2"/>
    <w:rsid w:val="00E03C68"/>
    <w:rsid w:val="00E04B65"/>
    <w:rsid w:val="00E04CCD"/>
    <w:rsid w:val="00E04F99"/>
    <w:rsid w:val="00E07FEE"/>
    <w:rsid w:val="00E102A4"/>
    <w:rsid w:val="00E10A14"/>
    <w:rsid w:val="00E10A66"/>
    <w:rsid w:val="00E10F9E"/>
    <w:rsid w:val="00E12770"/>
    <w:rsid w:val="00E129CF"/>
    <w:rsid w:val="00E12C2A"/>
    <w:rsid w:val="00E149F5"/>
    <w:rsid w:val="00E166B7"/>
    <w:rsid w:val="00E1767A"/>
    <w:rsid w:val="00E17C31"/>
    <w:rsid w:val="00E1DC99"/>
    <w:rsid w:val="00E21018"/>
    <w:rsid w:val="00E23974"/>
    <w:rsid w:val="00E23AD3"/>
    <w:rsid w:val="00E23C64"/>
    <w:rsid w:val="00E2471A"/>
    <w:rsid w:val="00E24D88"/>
    <w:rsid w:val="00E25890"/>
    <w:rsid w:val="00E25EB3"/>
    <w:rsid w:val="00E26048"/>
    <w:rsid w:val="00E263EA"/>
    <w:rsid w:val="00E2681E"/>
    <w:rsid w:val="00E26FB6"/>
    <w:rsid w:val="00E2701A"/>
    <w:rsid w:val="00E27FA0"/>
    <w:rsid w:val="00E31C51"/>
    <w:rsid w:val="00E3256E"/>
    <w:rsid w:val="00E371E6"/>
    <w:rsid w:val="00E37625"/>
    <w:rsid w:val="00E41579"/>
    <w:rsid w:val="00E41928"/>
    <w:rsid w:val="00E41A5E"/>
    <w:rsid w:val="00E41EB5"/>
    <w:rsid w:val="00E42C9D"/>
    <w:rsid w:val="00E44683"/>
    <w:rsid w:val="00E44BE5"/>
    <w:rsid w:val="00E4617C"/>
    <w:rsid w:val="00E46850"/>
    <w:rsid w:val="00E46E74"/>
    <w:rsid w:val="00E47812"/>
    <w:rsid w:val="00E47CE6"/>
    <w:rsid w:val="00E5245B"/>
    <w:rsid w:val="00E53268"/>
    <w:rsid w:val="00E536F6"/>
    <w:rsid w:val="00E53949"/>
    <w:rsid w:val="00E53C76"/>
    <w:rsid w:val="00E53FEE"/>
    <w:rsid w:val="00E544B4"/>
    <w:rsid w:val="00E55B61"/>
    <w:rsid w:val="00E56109"/>
    <w:rsid w:val="00E56304"/>
    <w:rsid w:val="00E57696"/>
    <w:rsid w:val="00E57DD7"/>
    <w:rsid w:val="00E609E7"/>
    <w:rsid w:val="00E60A5C"/>
    <w:rsid w:val="00E60D7E"/>
    <w:rsid w:val="00E62E78"/>
    <w:rsid w:val="00E6403C"/>
    <w:rsid w:val="00E640FF"/>
    <w:rsid w:val="00E64905"/>
    <w:rsid w:val="00E65867"/>
    <w:rsid w:val="00E65A3F"/>
    <w:rsid w:val="00E65C2F"/>
    <w:rsid w:val="00E66122"/>
    <w:rsid w:val="00E667F8"/>
    <w:rsid w:val="00E66902"/>
    <w:rsid w:val="00E66BF2"/>
    <w:rsid w:val="00E676E4"/>
    <w:rsid w:val="00E70142"/>
    <w:rsid w:val="00E708A5"/>
    <w:rsid w:val="00E72079"/>
    <w:rsid w:val="00E7250E"/>
    <w:rsid w:val="00E72B08"/>
    <w:rsid w:val="00E744E4"/>
    <w:rsid w:val="00E74571"/>
    <w:rsid w:val="00E7551C"/>
    <w:rsid w:val="00E75AC9"/>
    <w:rsid w:val="00E762D6"/>
    <w:rsid w:val="00E76453"/>
    <w:rsid w:val="00E76656"/>
    <w:rsid w:val="00E76E11"/>
    <w:rsid w:val="00E8066C"/>
    <w:rsid w:val="00E80B8D"/>
    <w:rsid w:val="00E81A51"/>
    <w:rsid w:val="00E8207A"/>
    <w:rsid w:val="00E826B0"/>
    <w:rsid w:val="00E831DC"/>
    <w:rsid w:val="00E83400"/>
    <w:rsid w:val="00E8440C"/>
    <w:rsid w:val="00E84C76"/>
    <w:rsid w:val="00E84D58"/>
    <w:rsid w:val="00E85A3A"/>
    <w:rsid w:val="00E85D27"/>
    <w:rsid w:val="00E85D76"/>
    <w:rsid w:val="00E86896"/>
    <w:rsid w:val="00E87136"/>
    <w:rsid w:val="00E92CAC"/>
    <w:rsid w:val="00E92DF8"/>
    <w:rsid w:val="00E92E4E"/>
    <w:rsid w:val="00E92F56"/>
    <w:rsid w:val="00E94F9A"/>
    <w:rsid w:val="00E96269"/>
    <w:rsid w:val="00EA029C"/>
    <w:rsid w:val="00EA0BF2"/>
    <w:rsid w:val="00EA1A40"/>
    <w:rsid w:val="00EA1C3D"/>
    <w:rsid w:val="00EA20A6"/>
    <w:rsid w:val="00EA371A"/>
    <w:rsid w:val="00EA3914"/>
    <w:rsid w:val="00EA4071"/>
    <w:rsid w:val="00EA50FF"/>
    <w:rsid w:val="00EA52A1"/>
    <w:rsid w:val="00EA58BC"/>
    <w:rsid w:val="00EA751C"/>
    <w:rsid w:val="00EB0367"/>
    <w:rsid w:val="00EB055A"/>
    <w:rsid w:val="00EB2B58"/>
    <w:rsid w:val="00EB3326"/>
    <w:rsid w:val="00EB3869"/>
    <w:rsid w:val="00EB4312"/>
    <w:rsid w:val="00EB4B2A"/>
    <w:rsid w:val="00EB4C03"/>
    <w:rsid w:val="00EB5805"/>
    <w:rsid w:val="00EB599C"/>
    <w:rsid w:val="00EB60ED"/>
    <w:rsid w:val="00EBDEE8"/>
    <w:rsid w:val="00EC10BB"/>
    <w:rsid w:val="00EC1D67"/>
    <w:rsid w:val="00EC20CD"/>
    <w:rsid w:val="00EC21D2"/>
    <w:rsid w:val="00EC28F4"/>
    <w:rsid w:val="00EC3B5E"/>
    <w:rsid w:val="00EC3B86"/>
    <w:rsid w:val="00EC5E9D"/>
    <w:rsid w:val="00EC69CB"/>
    <w:rsid w:val="00EC6A38"/>
    <w:rsid w:val="00EC70DA"/>
    <w:rsid w:val="00EC765C"/>
    <w:rsid w:val="00EC7B0D"/>
    <w:rsid w:val="00ED009F"/>
    <w:rsid w:val="00ED1246"/>
    <w:rsid w:val="00ED2BEB"/>
    <w:rsid w:val="00ED2C62"/>
    <w:rsid w:val="00ED387B"/>
    <w:rsid w:val="00ED4061"/>
    <w:rsid w:val="00ED46EF"/>
    <w:rsid w:val="00ED4FB4"/>
    <w:rsid w:val="00ED5640"/>
    <w:rsid w:val="00ED72C7"/>
    <w:rsid w:val="00EE1441"/>
    <w:rsid w:val="00EE24A0"/>
    <w:rsid w:val="00EE3D0E"/>
    <w:rsid w:val="00EE416E"/>
    <w:rsid w:val="00EE4810"/>
    <w:rsid w:val="00EE7605"/>
    <w:rsid w:val="00EF0FB6"/>
    <w:rsid w:val="00EF10D4"/>
    <w:rsid w:val="00EF1A65"/>
    <w:rsid w:val="00EF22AD"/>
    <w:rsid w:val="00EF34E2"/>
    <w:rsid w:val="00EF43C3"/>
    <w:rsid w:val="00EF791E"/>
    <w:rsid w:val="00F0032C"/>
    <w:rsid w:val="00F00C44"/>
    <w:rsid w:val="00F010B9"/>
    <w:rsid w:val="00F022E9"/>
    <w:rsid w:val="00F02922"/>
    <w:rsid w:val="00F02E35"/>
    <w:rsid w:val="00F030E1"/>
    <w:rsid w:val="00F03CD1"/>
    <w:rsid w:val="00F0598C"/>
    <w:rsid w:val="00F06405"/>
    <w:rsid w:val="00F066C9"/>
    <w:rsid w:val="00F06F63"/>
    <w:rsid w:val="00F07434"/>
    <w:rsid w:val="00F10957"/>
    <w:rsid w:val="00F110EC"/>
    <w:rsid w:val="00F123C1"/>
    <w:rsid w:val="00F12F51"/>
    <w:rsid w:val="00F12FC0"/>
    <w:rsid w:val="00F1426A"/>
    <w:rsid w:val="00F14A0D"/>
    <w:rsid w:val="00F15609"/>
    <w:rsid w:val="00F15957"/>
    <w:rsid w:val="00F17044"/>
    <w:rsid w:val="00F20F01"/>
    <w:rsid w:val="00F21C8C"/>
    <w:rsid w:val="00F22375"/>
    <w:rsid w:val="00F236E6"/>
    <w:rsid w:val="00F24411"/>
    <w:rsid w:val="00F266F0"/>
    <w:rsid w:val="00F26F65"/>
    <w:rsid w:val="00F30069"/>
    <w:rsid w:val="00F31500"/>
    <w:rsid w:val="00F3243E"/>
    <w:rsid w:val="00F325BB"/>
    <w:rsid w:val="00F33D41"/>
    <w:rsid w:val="00F3497F"/>
    <w:rsid w:val="00F34F99"/>
    <w:rsid w:val="00F3552B"/>
    <w:rsid w:val="00F35696"/>
    <w:rsid w:val="00F35EA1"/>
    <w:rsid w:val="00F367EC"/>
    <w:rsid w:val="00F36A71"/>
    <w:rsid w:val="00F37B50"/>
    <w:rsid w:val="00F40591"/>
    <w:rsid w:val="00F40ACD"/>
    <w:rsid w:val="00F4186E"/>
    <w:rsid w:val="00F41F79"/>
    <w:rsid w:val="00F43A8A"/>
    <w:rsid w:val="00F43F4F"/>
    <w:rsid w:val="00F44984"/>
    <w:rsid w:val="00F45112"/>
    <w:rsid w:val="00F46396"/>
    <w:rsid w:val="00F46860"/>
    <w:rsid w:val="00F46F0E"/>
    <w:rsid w:val="00F478FF"/>
    <w:rsid w:val="00F5110B"/>
    <w:rsid w:val="00F521D0"/>
    <w:rsid w:val="00F52DE2"/>
    <w:rsid w:val="00F52F77"/>
    <w:rsid w:val="00F560C4"/>
    <w:rsid w:val="00F56172"/>
    <w:rsid w:val="00F56CFE"/>
    <w:rsid w:val="00F608E0"/>
    <w:rsid w:val="00F61488"/>
    <w:rsid w:val="00F627E6"/>
    <w:rsid w:val="00F62836"/>
    <w:rsid w:val="00F62D9E"/>
    <w:rsid w:val="00F63547"/>
    <w:rsid w:val="00F6368E"/>
    <w:rsid w:val="00F65FC5"/>
    <w:rsid w:val="00F66F91"/>
    <w:rsid w:val="00F6702B"/>
    <w:rsid w:val="00F67AE0"/>
    <w:rsid w:val="00F707EE"/>
    <w:rsid w:val="00F709E2"/>
    <w:rsid w:val="00F70D92"/>
    <w:rsid w:val="00F726C0"/>
    <w:rsid w:val="00F727FA"/>
    <w:rsid w:val="00F7296A"/>
    <w:rsid w:val="00F72F34"/>
    <w:rsid w:val="00F73A9C"/>
    <w:rsid w:val="00F75F82"/>
    <w:rsid w:val="00F7674C"/>
    <w:rsid w:val="00F77AA7"/>
    <w:rsid w:val="00F80959"/>
    <w:rsid w:val="00F80BF7"/>
    <w:rsid w:val="00F81283"/>
    <w:rsid w:val="00F82190"/>
    <w:rsid w:val="00F82626"/>
    <w:rsid w:val="00F833E8"/>
    <w:rsid w:val="00F834E1"/>
    <w:rsid w:val="00F85379"/>
    <w:rsid w:val="00F864AF"/>
    <w:rsid w:val="00F8734D"/>
    <w:rsid w:val="00F87791"/>
    <w:rsid w:val="00F87D7E"/>
    <w:rsid w:val="00F9072A"/>
    <w:rsid w:val="00F911EC"/>
    <w:rsid w:val="00F912FD"/>
    <w:rsid w:val="00F91523"/>
    <w:rsid w:val="00F91636"/>
    <w:rsid w:val="00F92D7C"/>
    <w:rsid w:val="00F93692"/>
    <w:rsid w:val="00F94226"/>
    <w:rsid w:val="00F95872"/>
    <w:rsid w:val="00F96898"/>
    <w:rsid w:val="00F96B5D"/>
    <w:rsid w:val="00F97B42"/>
    <w:rsid w:val="00FA05F5"/>
    <w:rsid w:val="00FA1A6E"/>
    <w:rsid w:val="00FA378A"/>
    <w:rsid w:val="00FA3DDA"/>
    <w:rsid w:val="00FA42DF"/>
    <w:rsid w:val="00FA4F8E"/>
    <w:rsid w:val="00FA55F5"/>
    <w:rsid w:val="00FA5640"/>
    <w:rsid w:val="00FA7098"/>
    <w:rsid w:val="00FA73D2"/>
    <w:rsid w:val="00FA76F8"/>
    <w:rsid w:val="00FA796B"/>
    <w:rsid w:val="00FB1317"/>
    <w:rsid w:val="00FB22C1"/>
    <w:rsid w:val="00FB23B9"/>
    <w:rsid w:val="00FB3CE4"/>
    <w:rsid w:val="00FB511F"/>
    <w:rsid w:val="00FC1133"/>
    <w:rsid w:val="00FC1A6E"/>
    <w:rsid w:val="00FC1AFB"/>
    <w:rsid w:val="00FC1E0D"/>
    <w:rsid w:val="00FC2381"/>
    <w:rsid w:val="00FC2405"/>
    <w:rsid w:val="00FC277C"/>
    <w:rsid w:val="00FC27A4"/>
    <w:rsid w:val="00FC2C95"/>
    <w:rsid w:val="00FC3E9E"/>
    <w:rsid w:val="00FC746D"/>
    <w:rsid w:val="00FC7E04"/>
    <w:rsid w:val="00FD0592"/>
    <w:rsid w:val="00FD083A"/>
    <w:rsid w:val="00FD149D"/>
    <w:rsid w:val="00FD3201"/>
    <w:rsid w:val="00FD349A"/>
    <w:rsid w:val="00FD3A2C"/>
    <w:rsid w:val="00FD481E"/>
    <w:rsid w:val="00FD4C74"/>
    <w:rsid w:val="00FD641C"/>
    <w:rsid w:val="00FE093E"/>
    <w:rsid w:val="00FE0DD0"/>
    <w:rsid w:val="00FE0F1C"/>
    <w:rsid w:val="00FE10D2"/>
    <w:rsid w:val="00FE2690"/>
    <w:rsid w:val="00FE48F5"/>
    <w:rsid w:val="00FE6640"/>
    <w:rsid w:val="00FE77F0"/>
    <w:rsid w:val="00FE7C8B"/>
    <w:rsid w:val="00FF11E9"/>
    <w:rsid w:val="00FF213B"/>
    <w:rsid w:val="00FF26A2"/>
    <w:rsid w:val="00FF2DE8"/>
    <w:rsid w:val="00FF3104"/>
    <w:rsid w:val="00FF4350"/>
    <w:rsid w:val="00FF49B3"/>
    <w:rsid w:val="00FF4A38"/>
    <w:rsid w:val="00FF4FB0"/>
    <w:rsid w:val="00FF57B7"/>
    <w:rsid w:val="00FF5E63"/>
    <w:rsid w:val="00FF6181"/>
    <w:rsid w:val="010742D7"/>
    <w:rsid w:val="0110188D"/>
    <w:rsid w:val="0111D510"/>
    <w:rsid w:val="01150447"/>
    <w:rsid w:val="011C0E98"/>
    <w:rsid w:val="012BA43D"/>
    <w:rsid w:val="012E973D"/>
    <w:rsid w:val="0155923A"/>
    <w:rsid w:val="015B3F4F"/>
    <w:rsid w:val="015E129A"/>
    <w:rsid w:val="015F7BB5"/>
    <w:rsid w:val="016262C6"/>
    <w:rsid w:val="017B2842"/>
    <w:rsid w:val="017D718A"/>
    <w:rsid w:val="019DE90E"/>
    <w:rsid w:val="01A81BA4"/>
    <w:rsid w:val="01B97C37"/>
    <w:rsid w:val="01C6C83E"/>
    <w:rsid w:val="01C6F2C1"/>
    <w:rsid w:val="01CC04FA"/>
    <w:rsid w:val="01DA8C23"/>
    <w:rsid w:val="01DF2AC0"/>
    <w:rsid w:val="01E9957D"/>
    <w:rsid w:val="01FC1C2F"/>
    <w:rsid w:val="0201AC9D"/>
    <w:rsid w:val="02094E9F"/>
    <w:rsid w:val="020EA1B2"/>
    <w:rsid w:val="0218D9C2"/>
    <w:rsid w:val="0224B2EA"/>
    <w:rsid w:val="02260CE0"/>
    <w:rsid w:val="023CE9A4"/>
    <w:rsid w:val="023D0E80"/>
    <w:rsid w:val="0244AECE"/>
    <w:rsid w:val="024D8DAF"/>
    <w:rsid w:val="025A477B"/>
    <w:rsid w:val="02621A3A"/>
    <w:rsid w:val="02846C70"/>
    <w:rsid w:val="029D5F0B"/>
    <w:rsid w:val="029E2A2A"/>
    <w:rsid w:val="029F30C2"/>
    <w:rsid w:val="02B8EC7D"/>
    <w:rsid w:val="02C7F4A2"/>
    <w:rsid w:val="02C83B9B"/>
    <w:rsid w:val="02CBF5B5"/>
    <w:rsid w:val="02CD5D30"/>
    <w:rsid w:val="02D7BD40"/>
    <w:rsid w:val="02E0B840"/>
    <w:rsid w:val="02E6F4C2"/>
    <w:rsid w:val="02EF55A7"/>
    <w:rsid w:val="02F0DA75"/>
    <w:rsid w:val="02F1A238"/>
    <w:rsid w:val="02F686C3"/>
    <w:rsid w:val="02FE8744"/>
    <w:rsid w:val="03022B0C"/>
    <w:rsid w:val="0304025A"/>
    <w:rsid w:val="03095713"/>
    <w:rsid w:val="030FAF20"/>
    <w:rsid w:val="032725D8"/>
    <w:rsid w:val="0340A684"/>
    <w:rsid w:val="03460193"/>
    <w:rsid w:val="034D0EE7"/>
    <w:rsid w:val="03599B02"/>
    <w:rsid w:val="0364DBF2"/>
    <w:rsid w:val="0364F636"/>
    <w:rsid w:val="036BCC38"/>
    <w:rsid w:val="0377BD9A"/>
    <w:rsid w:val="037B307F"/>
    <w:rsid w:val="03897279"/>
    <w:rsid w:val="038A390C"/>
    <w:rsid w:val="039571A6"/>
    <w:rsid w:val="03B4AA23"/>
    <w:rsid w:val="03B4CA4B"/>
    <w:rsid w:val="03B86DBE"/>
    <w:rsid w:val="03D524E6"/>
    <w:rsid w:val="03F18128"/>
    <w:rsid w:val="03F4FEB8"/>
    <w:rsid w:val="03FD7A58"/>
    <w:rsid w:val="0400A977"/>
    <w:rsid w:val="04128155"/>
    <w:rsid w:val="04224E85"/>
    <w:rsid w:val="04279DF8"/>
    <w:rsid w:val="04557D43"/>
    <w:rsid w:val="045604F3"/>
    <w:rsid w:val="045E575C"/>
    <w:rsid w:val="0465A654"/>
    <w:rsid w:val="04700DF0"/>
    <w:rsid w:val="0472B345"/>
    <w:rsid w:val="047678B5"/>
    <w:rsid w:val="0477B8C5"/>
    <w:rsid w:val="047B23C1"/>
    <w:rsid w:val="04858812"/>
    <w:rsid w:val="0488316C"/>
    <w:rsid w:val="04922B31"/>
    <w:rsid w:val="04978A51"/>
    <w:rsid w:val="04A0016A"/>
    <w:rsid w:val="04A4550C"/>
    <w:rsid w:val="04AA6B9D"/>
    <w:rsid w:val="04B268F4"/>
    <w:rsid w:val="04BD3A24"/>
    <w:rsid w:val="04CA794C"/>
    <w:rsid w:val="04D0A5D6"/>
    <w:rsid w:val="04D7F49C"/>
    <w:rsid w:val="04DF2721"/>
    <w:rsid w:val="04E6DA41"/>
    <w:rsid w:val="04F5B6B6"/>
    <w:rsid w:val="05047E29"/>
    <w:rsid w:val="050EE653"/>
    <w:rsid w:val="0510D9D5"/>
    <w:rsid w:val="051F5C9B"/>
    <w:rsid w:val="052A77C5"/>
    <w:rsid w:val="0532DFA8"/>
    <w:rsid w:val="05397E57"/>
    <w:rsid w:val="053BADCA"/>
    <w:rsid w:val="053D73EF"/>
    <w:rsid w:val="054F93C2"/>
    <w:rsid w:val="055197C7"/>
    <w:rsid w:val="055EF3CF"/>
    <w:rsid w:val="0567E867"/>
    <w:rsid w:val="0570CB65"/>
    <w:rsid w:val="057D2838"/>
    <w:rsid w:val="05839DFD"/>
    <w:rsid w:val="0590F8BA"/>
    <w:rsid w:val="05954F23"/>
    <w:rsid w:val="05A33057"/>
    <w:rsid w:val="05B4CB02"/>
    <w:rsid w:val="05B5494D"/>
    <w:rsid w:val="05BACD77"/>
    <w:rsid w:val="05C537F5"/>
    <w:rsid w:val="05CCCD1C"/>
    <w:rsid w:val="05D803DA"/>
    <w:rsid w:val="05E10010"/>
    <w:rsid w:val="05F1CF13"/>
    <w:rsid w:val="05F3C28C"/>
    <w:rsid w:val="0602A30F"/>
    <w:rsid w:val="060439A3"/>
    <w:rsid w:val="060CF2CA"/>
    <w:rsid w:val="060EDC1F"/>
    <w:rsid w:val="06126F61"/>
    <w:rsid w:val="0613E9E6"/>
    <w:rsid w:val="061E7849"/>
    <w:rsid w:val="06229769"/>
    <w:rsid w:val="06243D37"/>
    <w:rsid w:val="06439564"/>
    <w:rsid w:val="064FD41A"/>
    <w:rsid w:val="0655E0E5"/>
    <w:rsid w:val="0664984C"/>
    <w:rsid w:val="068EF4E4"/>
    <w:rsid w:val="0692AD12"/>
    <w:rsid w:val="0693D2CD"/>
    <w:rsid w:val="06976496"/>
    <w:rsid w:val="069A89A2"/>
    <w:rsid w:val="069ED067"/>
    <w:rsid w:val="06AC074D"/>
    <w:rsid w:val="06B30133"/>
    <w:rsid w:val="06B60C22"/>
    <w:rsid w:val="06D6463C"/>
    <w:rsid w:val="06D8FE51"/>
    <w:rsid w:val="06E18710"/>
    <w:rsid w:val="06E29A67"/>
    <w:rsid w:val="06E3EE7E"/>
    <w:rsid w:val="06E6E7BF"/>
    <w:rsid w:val="06EB47E5"/>
    <w:rsid w:val="0707181A"/>
    <w:rsid w:val="07076E33"/>
    <w:rsid w:val="070E1F09"/>
    <w:rsid w:val="0717F239"/>
    <w:rsid w:val="071AF778"/>
    <w:rsid w:val="0721CD65"/>
    <w:rsid w:val="0738EDA2"/>
    <w:rsid w:val="073A9EC6"/>
    <w:rsid w:val="0743A674"/>
    <w:rsid w:val="0743E25C"/>
    <w:rsid w:val="075BF5B5"/>
    <w:rsid w:val="0765A6FD"/>
    <w:rsid w:val="07715F93"/>
    <w:rsid w:val="0792A9B2"/>
    <w:rsid w:val="07A736B2"/>
    <w:rsid w:val="07AE3FC2"/>
    <w:rsid w:val="07B295BB"/>
    <w:rsid w:val="07B9285E"/>
    <w:rsid w:val="07CA219B"/>
    <w:rsid w:val="07D29C9F"/>
    <w:rsid w:val="07DEDA8F"/>
    <w:rsid w:val="07F358E7"/>
    <w:rsid w:val="08019B77"/>
    <w:rsid w:val="0808BD91"/>
    <w:rsid w:val="08133F7B"/>
    <w:rsid w:val="08198BAC"/>
    <w:rsid w:val="082AE543"/>
    <w:rsid w:val="0830B470"/>
    <w:rsid w:val="083C66FC"/>
    <w:rsid w:val="083CC353"/>
    <w:rsid w:val="083E97C1"/>
    <w:rsid w:val="0844D0BA"/>
    <w:rsid w:val="08475727"/>
    <w:rsid w:val="0854C3C1"/>
    <w:rsid w:val="085A0218"/>
    <w:rsid w:val="0862E5E5"/>
    <w:rsid w:val="08678D29"/>
    <w:rsid w:val="086E7E20"/>
    <w:rsid w:val="087B3C12"/>
    <w:rsid w:val="0880D09E"/>
    <w:rsid w:val="08881B46"/>
    <w:rsid w:val="0895715E"/>
    <w:rsid w:val="08958B88"/>
    <w:rsid w:val="08A63C8F"/>
    <w:rsid w:val="08B31661"/>
    <w:rsid w:val="08B33F8E"/>
    <w:rsid w:val="08B66F37"/>
    <w:rsid w:val="08BA34E0"/>
    <w:rsid w:val="08CAC78D"/>
    <w:rsid w:val="08CC766B"/>
    <w:rsid w:val="08E85FDE"/>
    <w:rsid w:val="08E9E96A"/>
    <w:rsid w:val="08F08F95"/>
    <w:rsid w:val="08F4A736"/>
    <w:rsid w:val="09111F7F"/>
    <w:rsid w:val="09128EF0"/>
    <w:rsid w:val="0919831C"/>
    <w:rsid w:val="091E60E4"/>
    <w:rsid w:val="0922742E"/>
    <w:rsid w:val="0922E31D"/>
    <w:rsid w:val="09296FD5"/>
    <w:rsid w:val="0943A743"/>
    <w:rsid w:val="0947B39A"/>
    <w:rsid w:val="099755E8"/>
    <w:rsid w:val="099C0CA4"/>
    <w:rsid w:val="09BACA83"/>
    <w:rsid w:val="09CA09F5"/>
    <w:rsid w:val="09CDF9D5"/>
    <w:rsid w:val="09D23320"/>
    <w:rsid w:val="09D28DF8"/>
    <w:rsid w:val="09D68D3C"/>
    <w:rsid w:val="09DA11DE"/>
    <w:rsid w:val="09DD7814"/>
    <w:rsid w:val="09FA2DAC"/>
    <w:rsid w:val="09FD4BC6"/>
    <w:rsid w:val="0A0A68EE"/>
    <w:rsid w:val="0A0AA546"/>
    <w:rsid w:val="0A1E8881"/>
    <w:rsid w:val="0A2BB636"/>
    <w:rsid w:val="0A2CC6D4"/>
    <w:rsid w:val="0A2E4D57"/>
    <w:rsid w:val="0A44D699"/>
    <w:rsid w:val="0A4FCDAF"/>
    <w:rsid w:val="0A582653"/>
    <w:rsid w:val="0A5D31DD"/>
    <w:rsid w:val="0A6EF3E5"/>
    <w:rsid w:val="0A77D19B"/>
    <w:rsid w:val="0AA240FA"/>
    <w:rsid w:val="0AA8CC4D"/>
    <w:rsid w:val="0AD51F14"/>
    <w:rsid w:val="0AE59C7F"/>
    <w:rsid w:val="0AF03B0C"/>
    <w:rsid w:val="0AFC934E"/>
    <w:rsid w:val="0B15CF09"/>
    <w:rsid w:val="0B171A89"/>
    <w:rsid w:val="0B1B88A9"/>
    <w:rsid w:val="0B1E0C17"/>
    <w:rsid w:val="0B269F16"/>
    <w:rsid w:val="0B273C74"/>
    <w:rsid w:val="0B2FE3B9"/>
    <w:rsid w:val="0B30B137"/>
    <w:rsid w:val="0B3FE2CD"/>
    <w:rsid w:val="0B4459C5"/>
    <w:rsid w:val="0B5E4973"/>
    <w:rsid w:val="0B60AFE8"/>
    <w:rsid w:val="0B69AC2A"/>
    <w:rsid w:val="0B6ABBB2"/>
    <w:rsid w:val="0B6F3BD0"/>
    <w:rsid w:val="0B70081B"/>
    <w:rsid w:val="0B9BFA6F"/>
    <w:rsid w:val="0BA32502"/>
    <w:rsid w:val="0BA7D5B9"/>
    <w:rsid w:val="0BB8CD3D"/>
    <w:rsid w:val="0BC36CC2"/>
    <w:rsid w:val="0BD7ADDC"/>
    <w:rsid w:val="0BE120D4"/>
    <w:rsid w:val="0BE4554F"/>
    <w:rsid w:val="0BE5ED08"/>
    <w:rsid w:val="0BEA369D"/>
    <w:rsid w:val="0BEC990A"/>
    <w:rsid w:val="0BF0BD01"/>
    <w:rsid w:val="0C0004AF"/>
    <w:rsid w:val="0C09FEAC"/>
    <w:rsid w:val="0C0B82A0"/>
    <w:rsid w:val="0C1AA059"/>
    <w:rsid w:val="0C1D356E"/>
    <w:rsid w:val="0C44AABC"/>
    <w:rsid w:val="0C489CFA"/>
    <w:rsid w:val="0C48F6FD"/>
    <w:rsid w:val="0C5123DE"/>
    <w:rsid w:val="0C69CD47"/>
    <w:rsid w:val="0C6AD7AB"/>
    <w:rsid w:val="0C77DF73"/>
    <w:rsid w:val="0C7E0FAA"/>
    <w:rsid w:val="0C8C323C"/>
    <w:rsid w:val="0C907AD8"/>
    <w:rsid w:val="0C9B0F76"/>
    <w:rsid w:val="0C9CE0FE"/>
    <w:rsid w:val="0CA65D5F"/>
    <w:rsid w:val="0CAFA966"/>
    <w:rsid w:val="0CBADDE3"/>
    <w:rsid w:val="0CBE031D"/>
    <w:rsid w:val="0CCDA104"/>
    <w:rsid w:val="0CDCDDC8"/>
    <w:rsid w:val="0CE2BCB9"/>
    <w:rsid w:val="0CE30765"/>
    <w:rsid w:val="0CEAEB00"/>
    <w:rsid w:val="0CF8E38D"/>
    <w:rsid w:val="0D021BFD"/>
    <w:rsid w:val="0D045A3A"/>
    <w:rsid w:val="0D06A620"/>
    <w:rsid w:val="0D123154"/>
    <w:rsid w:val="0D1958D5"/>
    <w:rsid w:val="0D1A7DBC"/>
    <w:rsid w:val="0D1BC52C"/>
    <w:rsid w:val="0D1CC19B"/>
    <w:rsid w:val="0D30F767"/>
    <w:rsid w:val="0D3EF563"/>
    <w:rsid w:val="0D46BEE6"/>
    <w:rsid w:val="0D4A5717"/>
    <w:rsid w:val="0D5B3B06"/>
    <w:rsid w:val="0D6E8F6C"/>
    <w:rsid w:val="0D704612"/>
    <w:rsid w:val="0D74768E"/>
    <w:rsid w:val="0D800793"/>
    <w:rsid w:val="0D860FD7"/>
    <w:rsid w:val="0D9D6E7B"/>
    <w:rsid w:val="0DA75301"/>
    <w:rsid w:val="0DAB152A"/>
    <w:rsid w:val="0DB27133"/>
    <w:rsid w:val="0DB85A97"/>
    <w:rsid w:val="0DC79CC3"/>
    <w:rsid w:val="0DDAA68C"/>
    <w:rsid w:val="0DE8B92D"/>
    <w:rsid w:val="0DF221EC"/>
    <w:rsid w:val="0DF325C3"/>
    <w:rsid w:val="0DFA1C8E"/>
    <w:rsid w:val="0DFCE0F8"/>
    <w:rsid w:val="0DFE16BA"/>
    <w:rsid w:val="0E1CA75C"/>
    <w:rsid w:val="0E218BAC"/>
    <w:rsid w:val="0E3568BB"/>
    <w:rsid w:val="0E3ADD37"/>
    <w:rsid w:val="0E48C390"/>
    <w:rsid w:val="0E693765"/>
    <w:rsid w:val="0E751349"/>
    <w:rsid w:val="0E76E6EB"/>
    <w:rsid w:val="0E85B83D"/>
    <w:rsid w:val="0EACDC83"/>
    <w:rsid w:val="0EBD12CD"/>
    <w:rsid w:val="0EBEA3D1"/>
    <w:rsid w:val="0ECA470F"/>
    <w:rsid w:val="0ECF6AA3"/>
    <w:rsid w:val="0ED065E6"/>
    <w:rsid w:val="0ED3D4A5"/>
    <w:rsid w:val="0ED799F3"/>
    <w:rsid w:val="0ED9F645"/>
    <w:rsid w:val="0EE728DB"/>
    <w:rsid w:val="0EEE8757"/>
    <w:rsid w:val="0EF2F6E4"/>
    <w:rsid w:val="0F0EA5DA"/>
    <w:rsid w:val="0F11FF86"/>
    <w:rsid w:val="0F156DA5"/>
    <w:rsid w:val="0F18203E"/>
    <w:rsid w:val="0F1A936D"/>
    <w:rsid w:val="0F1FC0EF"/>
    <w:rsid w:val="0F297664"/>
    <w:rsid w:val="0F3DB7BF"/>
    <w:rsid w:val="0F4C35A7"/>
    <w:rsid w:val="0F504646"/>
    <w:rsid w:val="0F52411B"/>
    <w:rsid w:val="0F57FFEB"/>
    <w:rsid w:val="0F5A9F72"/>
    <w:rsid w:val="0F5B19A4"/>
    <w:rsid w:val="0F5FD119"/>
    <w:rsid w:val="0F7319A6"/>
    <w:rsid w:val="0F836152"/>
    <w:rsid w:val="0F875284"/>
    <w:rsid w:val="0F8CB8CC"/>
    <w:rsid w:val="0F978172"/>
    <w:rsid w:val="0FACD397"/>
    <w:rsid w:val="0FBF69D8"/>
    <w:rsid w:val="0FC417E1"/>
    <w:rsid w:val="0FD0C30B"/>
    <w:rsid w:val="0FD6A256"/>
    <w:rsid w:val="0FE49CAC"/>
    <w:rsid w:val="0FE98CE7"/>
    <w:rsid w:val="0FF8EBD2"/>
    <w:rsid w:val="10000468"/>
    <w:rsid w:val="10041ED2"/>
    <w:rsid w:val="1010E3AA"/>
    <w:rsid w:val="1014167F"/>
    <w:rsid w:val="101BD7D4"/>
    <w:rsid w:val="10200C68"/>
    <w:rsid w:val="103B197C"/>
    <w:rsid w:val="104B65C9"/>
    <w:rsid w:val="1050091E"/>
    <w:rsid w:val="10736A54"/>
    <w:rsid w:val="107D52B7"/>
    <w:rsid w:val="107E5FA8"/>
    <w:rsid w:val="107F5239"/>
    <w:rsid w:val="10819F03"/>
    <w:rsid w:val="10820F43"/>
    <w:rsid w:val="10862306"/>
    <w:rsid w:val="108AE714"/>
    <w:rsid w:val="10922FD8"/>
    <w:rsid w:val="10A6A66B"/>
    <w:rsid w:val="10AEF0E2"/>
    <w:rsid w:val="10B246EB"/>
    <w:rsid w:val="10B3911C"/>
    <w:rsid w:val="10B6AE1F"/>
    <w:rsid w:val="10BB2371"/>
    <w:rsid w:val="10D002DB"/>
    <w:rsid w:val="10D0F4AD"/>
    <w:rsid w:val="10E27BDB"/>
    <w:rsid w:val="10E49D84"/>
    <w:rsid w:val="10EE0C3E"/>
    <w:rsid w:val="10F3643B"/>
    <w:rsid w:val="10FBCD8C"/>
    <w:rsid w:val="10FEFB29"/>
    <w:rsid w:val="11042835"/>
    <w:rsid w:val="1113A3C7"/>
    <w:rsid w:val="112369E9"/>
    <w:rsid w:val="11236A2E"/>
    <w:rsid w:val="11274525"/>
    <w:rsid w:val="1132A033"/>
    <w:rsid w:val="113647F0"/>
    <w:rsid w:val="113DB871"/>
    <w:rsid w:val="1151FD7A"/>
    <w:rsid w:val="11536B09"/>
    <w:rsid w:val="115C5EA7"/>
    <w:rsid w:val="1161039A"/>
    <w:rsid w:val="116AAFDF"/>
    <w:rsid w:val="116AD0D9"/>
    <w:rsid w:val="11705872"/>
    <w:rsid w:val="117519DC"/>
    <w:rsid w:val="1179A798"/>
    <w:rsid w:val="117FBB32"/>
    <w:rsid w:val="11A10963"/>
    <w:rsid w:val="11AF0331"/>
    <w:rsid w:val="11B714D7"/>
    <w:rsid w:val="11BA7A71"/>
    <w:rsid w:val="11C31ACF"/>
    <w:rsid w:val="11DF5CBC"/>
    <w:rsid w:val="11E187AF"/>
    <w:rsid w:val="11EB984D"/>
    <w:rsid w:val="11F89EEC"/>
    <w:rsid w:val="11F8AC0C"/>
    <w:rsid w:val="11FA9C65"/>
    <w:rsid w:val="1214118E"/>
    <w:rsid w:val="121D6F64"/>
    <w:rsid w:val="121F1691"/>
    <w:rsid w:val="1232370B"/>
    <w:rsid w:val="123C7013"/>
    <w:rsid w:val="12400B31"/>
    <w:rsid w:val="1245D39C"/>
    <w:rsid w:val="124BA4FF"/>
    <w:rsid w:val="124E48B8"/>
    <w:rsid w:val="125FD41C"/>
    <w:rsid w:val="126B740C"/>
    <w:rsid w:val="12739FC4"/>
    <w:rsid w:val="12762FD1"/>
    <w:rsid w:val="1278F7F2"/>
    <w:rsid w:val="127CA13D"/>
    <w:rsid w:val="127E98D8"/>
    <w:rsid w:val="128A1A7A"/>
    <w:rsid w:val="128A6309"/>
    <w:rsid w:val="128BA508"/>
    <w:rsid w:val="1298E221"/>
    <w:rsid w:val="1299313F"/>
    <w:rsid w:val="12A4A268"/>
    <w:rsid w:val="12A9DF29"/>
    <w:rsid w:val="12AC796C"/>
    <w:rsid w:val="12B11BC6"/>
    <w:rsid w:val="12C041FE"/>
    <w:rsid w:val="12C10947"/>
    <w:rsid w:val="12C2530F"/>
    <w:rsid w:val="12E7B55F"/>
    <w:rsid w:val="12EDBFF8"/>
    <w:rsid w:val="12FE8755"/>
    <w:rsid w:val="12FF4F21"/>
    <w:rsid w:val="1302839F"/>
    <w:rsid w:val="131F548B"/>
    <w:rsid w:val="1324B827"/>
    <w:rsid w:val="13308C94"/>
    <w:rsid w:val="13316B57"/>
    <w:rsid w:val="13491291"/>
    <w:rsid w:val="134AA7A0"/>
    <w:rsid w:val="13605218"/>
    <w:rsid w:val="137AB8C0"/>
    <w:rsid w:val="1391210B"/>
    <w:rsid w:val="139F8375"/>
    <w:rsid w:val="13A9E882"/>
    <w:rsid w:val="13B63F17"/>
    <w:rsid w:val="13CB5F50"/>
    <w:rsid w:val="13CF6B73"/>
    <w:rsid w:val="13D8E71B"/>
    <w:rsid w:val="13DDD420"/>
    <w:rsid w:val="13E72810"/>
    <w:rsid w:val="13EC6439"/>
    <w:rsid w:val="13F5D6D1"/>
    <w:rsid w:val="14179DDE"/>
    <w:rsid w:val="141D369A"/>
    <w:rsid w:val="143501A0"/>
    <w:rsid w:val="145B2D31"/>
    <w:rsid w:val="145D6388"/>
    <w:rsid w:val="14661930"/>
    <w:rsid w:val="1467B400"/>
    <w:rsid w:val="146C2546"/>
    <w:rsid w:val="146E720A"/>
    <w:rsid w:val="1480B9A1"/>
    <w:rsid w:val="1482017B"/>
    <w:rsid w:val="148B3E1B"/>
    <w:rsid w:val="149B2AB7"/>
    <w:rsid w:val="14A423B5"/>
    <w:rsid w:val="14A72B72"/>
    <w:rsid w:val="14A8375C"/>
    <w:rsid w:val="14AA4703"/>
    <w:rsid w:val="14AAC700"/>
    <w:rsid w:val="14B06874"/>
    <w:rsid w:val="14BD6F84"/>
    <w:rsid w:val="14C22D58"/>
    <w:rsid w:val="14C28A64"/>
    <w:rsid w:val="14C2EBBA"/>
    <w:rsid w:val="14C6921A"/>
    <w:rsid w:val="14CF042D"/>
    <w:rsid w:val="14CFD63B"/>
    <w:rsid w:val="14E6A3F3"/>
    <w:rsid w:val="14EC837D"/>
    <w:rsid w:val="14F1205D"/>
    <w:rsid w:val="14FE63E8"/>
    <w:rsid w:val="1500EA1E"/>
    <w:rsid w:val="1509E969"/>
    <w:rsid w:val="150AED9F"/>
    <w:rsid w:val="151872A5"/>
    <w:rsid w:val="1524158F"/>
    <w:rsid w:val="152CF16C"/>
    <w:rsid w:val="152DB251"/>
    <w:rsid w:val="1546C102"/>
    <w:rsid w:val="15531996"/>
    <w:rsid w:val="155E107C"/>
    <w:rsid w:val="156A3082"/>
    <w:rsid w:val="1576077B"/>
    <w:rsid w:val="1577994D"/>
    <w:rsid w:val="1583B29A"/>
    <w:rsid w:val="15856611"/>
    <w:rsid w:val="15980B40"/>
    <w:rsid w:val="159AF7E9"/>
    <w:rsid w:val="15A314CE"/>
    <w:rsid w:val="15AB4086"/>
    <w:rsid w:val="15AD180C"/>
    <w:rsid w:val="15BA3860"/>
    <w:rsid w:val="15D76954"/>
    <w:rsid w:val="15E168EA"/>
    <w:rsid w:val="15ED3D5F"/>
    <w:rsid w:val="1618AE69"/>
    <w:rsid w:val="161D1D4F"/>
    <w:rsid w:val="16230F42"/>
    <w:rsid w:val="162782D0"/>
    <w:rsid w:val="16381EFA"/>
    <w:rsid w:val="16394F99"/>
    <w:rsid w:val="16462F71"/>
    <w:rsid w:val="165CD479"/>
    <w:rsid w:val="166BA69C"/>
    <w:rsid w:val="1678DBE0"/>
    <w:rsid w:val="167EA57A"/>
    <w:rsid w:val="1686F468"/>
    <w:rsid w:val="16965EE2"/>
    <w:rsid w:val="169BB6B6"/>
    <w:rsid w:val="16A13717"/>
    <w:rsid w:val="16CA3ED9"/>
    <w:rsid w:val="16DEE68A"/>
    <w:rsid w:val="16E16599"/>
    <w:rsid w:val="16EB0966"/>
    <w:rsid w:val="16EE2971"/>
    <w:rsid w:val="16FE5752"/>
    <w:rsid w:val="170BA1F3"/>
    <w:rsid w:val="170D3901"/>
    <w:rsid w:val="1713B651"/>
    <w:rsid w:val="1714BB77"/>
    <w:rsid w:val="1717A414"/>
    <w:rsid w:val="171D8395"/>
    <w:rsid w:val="1722B3C2"/>
    <w:rsid w:val="1727DD5C"/>
    <w:rsid w:val="1735910D"/>
    <w:rsid w:val="1736C84A"/>
    <w:rsid w:val="173A494D"/>
    <w:rsid w:val="173E55D1"/>
    <w:rsid w:val="17439A7E"/>
    <w:rsid w:val="1744B57D"/>
    <w:rsid w:val="174B9117"/>
    <w:rsid w:val="175C8283"/>
    <w:rsid w:val="17633A8B"/>
    <w:rsid w:val="1763D0BA"/>
    <w:rsid w:val="17744068"/>
    <w:rsid w:val="17863D5A"/>
    <w:rsid w:val="1787FC69"/>
    <w:rsid w:val="178E5290"/>
    <w:rsid w:val="1791C5DC"/>
    <w:rsid w:val="179A1A60"/>
    <w:rsid w:val="17A44D74"/>
    <w:rsid w:val="17CF64A3"/>
    <w:rsid w:val="17D3E0D1"/>
    <w:rsid w:val="17D51FFA"/>
    <w:rsid w:val="17D5F4C2"/>
    <w:rsid w:val="17D70E37"/>
    <w:rsid w:val="17EB5FAC"/>
    <w:rsid w:val="17F5B37C"/>
    <w:rsid w:val="17F7A75A"/>
    <w:rsid w:val="180128D1"/>
    <w:rsid w:val="180A569A"/>
    <w:rsid w:val="1820E68B"/>
    <w:rsid w:val="1826CC11"/>
    <w:rsid w:val="1831204B"/>
    <w:rsid w:val="1841D039"/>
    <w:rsid w:val="18434BDD"/>
    <w:rsid w:val="1848E9C7"/>
    <w:rsid w:val="184A755D"/>
    <w:rsid w:val="184C9639"/>
    <w:rsid w:val="185133BB"/>
    <w:rsid w:val="186B8472"/>
    <w:rsid w:val="18738041"/>
    <w:rsid w:val="1878C5A7"/>
    <w:rsid w:val="1886F05F"/>
    <w:rsid w:val="18A078A7"/>
    <w:rsid w:val="18A1F393"/>
    <w:rsid w:val="18B22266"/>
    <w:rsid w:val="18C83020"/>
    <w:rsid w:val="18CA7844"/>
    <w:rsid w:val="18CE459D"/>
    <w:rsid w:val="18D7851C"/>
    <w:rsid w:val="18DB1908"/>
    <w:rsid w:val="18E6F642"/>
    <w:rsid w:val="18EA8FC8"/>
    <w:rsid w:val="18EABBEB"/>
    <w:rsid w:val="18F1CB1C"/>
    <w:rsid w:val="18FBF208"/>
    <w:rsid w:val="1901A3C9"/>
    <w:rsid w:val="19061FB4"/>
    <w:rsid w:val="190A950D"/>
    <w:rsid w:val="19169CD6"/>
    <w:rsid w:val="1919D796"/>
    <w:rsid w:val="191EAA9C"/>
    <w:rsid w:val="19260CE9"/>
    <w:rsid w:val="1927F64D"/>
    <w:rsid w:val="193F3B92"/>
    <w:rsid w:val="19477880"/>
    <w:rsid w:val="1948D7A7"/>
    <w:rsid w:val="194B3502"/>
    <w:rsid w:val="19508E79"/>
    <w:rsid w:val="195348DE"/>
    <w:rsid w:val="1954A2FA"/>
    <w:rsid w:val="195DED52"/>
    <w:rsid w:val="195EE3FC"/>
    <w:rsid w:val="196C2875"/>
    <w:rsid w:val="196E67FD"/>
    <w:rsid w:val="19739E10"/>
    <w:rsid w:val="197EFB3C"/>
    <w:rsid w:val="1980F4D1"/>
    <w:rsid w:val="19824553"/>
    <w:rsid w:val="19A8103D"/>
    <w:rsid w:val="19BA7074"/>
    <w:rsid w:val="19C3B4DA"/>
    <w:rsid w:val="19C5129B"/>
    <w:rsid w:val="19C7F64A"/>
    <w:rsid w:val="19C88251"/>
    <w:rsid w:val="19CE2224"/>
    <w:rsid w:val="19D532CA"/>
    <w:rsid w:val="19D883A9"/>
    <w:rsid w:val="19DDA5D6"/>
    <w:rsid w:val="19E38E9D"/>
    <w:rsid w:val="19E8669A"/>
    <w:rsid w:val="19EFE347"/>
    <w:rsid w:val="19FB025C"/>
    <w:rsid w:val="19FB1268"/>
    <w:rsid w:val="1A00B13F"/>
    <w:rsid w:val="1A05CEEB"/>
    <w:rsid w:val="1A0B7A0E"/>
    <w:rsid w:val="1A1EB7CF"/>
    <w:rsid w:val="1A2046C8"/>
    <w:rsid w:val="1A4E204D"/>
    <w:rsid w:val="1A4E2F5C"/>
    <w:rsid w:val="1A504FEC"/>
    <w:rsid w:val="1A5661FF"/>
    <w:rsid w:val="1A5EC9ED"/>
    <w:rsid w:val="1A73557D"/>
    <w:rsid w:val="1A7685F1"/>
    <w:rsid w:val="1A9455DE"/>
    <w:rsid w:val="1AB98A97"/>
    <w:rsid w:val="1ABB3FEC"/>
    <w:rsid w:val="1ABCDF97"/>
    <w:rsid w:val="1ABFACB6"/>
    <w:rsid w:val="1ACA03B6"/>
    <w:rsid w:val="1AD8F705"/>
    <w:rsid w:val="1ADAB630"/>
    <w:rsid w:val="1AE1FE69"/>
    <w:rsid w:val="1AE4D4CE"/>
    <w:rsid w:val="1AF3B221"/>
    <w:rsid w:val="1AFFBF9B"/>
    <w:rsid w:val="1B004BF2"/>
    <w:rsid w:val="1B0B2C84"/>
    <w:rsid w:val="1B1451E7"/>
    <w:rsid w:val="1B2055A3"/>
    <w:rsid w:val="1B20B552"/>
    <w:rsid w:val="1B32331A"/>
    <w:rsid w:val="1B32482A"/>
    <w:rsid w:val="1B42B946"/>
    <w:rsid w:val="1B49662E"/>
    <w:rsid w:val="1B529F97"/>
    <w:rsid w:val="1B55AF25"/>
    <w:rsid w:val="1B5B7374"/>
    <w:rsid w:val="1B6B1B59"/>
    <w:rsid w:val="1B7995A8"/>
    <w:rsid w:val="1B830A93"/>
    <w:rsid w:val="1B95A7AF"/>
    <w:rsid w:val="1B97BA6F"/>
    <w:rsid w:val="1BA15F9E"/>
    <w:rsid w:val="1BA474CE"/>
    <w:rsid w:val="1BA6E259"/>
    <w:rsid w:val="1BAFB42A"/>
    <w:rsid w:val="1BBE6B25"/>
    <w:rsid w:val="1BC38328"/>
    <w:rsid w:val="1BCBC6A1"/>
    <w:rsid w:val="1BD81969"/>
    <w:rsid w:val="1BDB9483"/>
    <w:rsid w:val="1BDB967F"/>
    <w:rsid w:val="1BE0B384"/>
    <w:rsid w:val="1BE86CBA"/>
    <w:rsid w:val="1BF54847"/>
    <w:rsid w:val="1C07A79C"/>
    <w:rsid w:val="1C09B18C"/>
    <w:rsid w:val="1C16915F"/>
    <w:rsid w:val="1C206F25"/>
    <w:rsid w:val="1C20D400"/>
    <w:rsid w:val="1C23E450"/>
    <w:rsid w:val="1C2993F0"/>
    <w:rsid w:val="1C2F7817"/>
    <w:rsid w:val="1C434D67"/>
    <w:rsid w:val="1C461CD4"/>
    <w:rsid w:val="1C4A0CA2"/>
    <w:rsid w:val="1C4F5C27"/>
    <w:rsid w:val="1C50175F"/>
    <w:rsid w:val="1C5C7909"/>
    <w:rsid w:val="1C664C6F"/>
    <w:rsid w:val="1C6DF784"/>
    <w:rsid w:val="1C763D13"/>
    <w:rsid w:val="1C7679F9"/>
    <w:rsid w:val="1C9A84CC"/>
    <w:rsid w:val="1CA72DD0"/>
    <w:rsid w:val="1CBB7A59"/>
    <w:rsid w:val="1CCD01D4"/>
    <w:rsid w:val="1CCF6ECA"/>
    <w:rsid w:val="1CE9C7D1"/>
    <w:rsid w:val="1CEC18F9"/>
    <w:rsid w:val="1CF26F81"/>
    <w:rsid w:val="1CF51A49"/>
    <w:rsid w:val="1CF67FC7"/>
    <w:rsid w:val="1CF681B5"/>
    <w:rsid w:val="1CF743D5"/>
    <w:rsid w:val="1CF7A512"/>
    <w:rsid w:val="1D097277"/>
    <w:rsid w:val="1D0A2FCF"/>
    <w:rsid w:val="1D0B1B53"/>
    <w:rsid w:val="1D0B9A4A"/>
    <w:rsid w:val="1D17ADD2"/>
    <w:rsid w:val="1D1ACBF7"/>
    <w:rsid w:val="1D1B131E"/>
    <w:rsid w:val="1D2AD2AE"/>
    <w:rsid w:val="1D2AF083"/>
    <w:rsid w:val="1D36FBF7"/>
    <w:rsid w:val="1D3C53BD"/>
    <w:rsid w:val="1D4531E5"/>
    <w:rsid w:val="1D46589D"/>
    <w:rsid w:val="1D4BE715"/>
    <w:rsid w:val="1D53D34F"/>
    <w:rsid w:val="1D655BB8"/>
    <w:rsid w:val="1D6ACB9A"/>
    <w:rsid w:val="1D6ACBB8"/>
    <w:rsid w:val="1D6E5C3F"/>
    <w:rsid w:val="1D743A93"/>
    <w:rsid w:val="1D7A67E2"/>
    <w:rsid w:val="1D7CDE7A"/>
    <w:rsid w:val="1D8666BC"/>
    <w:rsid w:val="1D924D21"/>
    <w:rsid w:val="1D94F41A"/>
    <w:rsid w:val="1DA43192"/>
    <w:rsid w:val="1DB0069A"/>
    <w:rsid w:val="1DB243FE"/>
    <w:rsid w:val="1DB261C0"/>
    <w:rsid w:val="1DC17CF2"/>
    <w:rsid w:val="1DC21E62"/>
    <w:rsid w:val="1DF55ABF"/>
    <w:rsid w:val="1DF692B2"/>
    <w:rsid w:val="1DFC8F6B"/>
    <w:rsid w:val="1DFE1530"/>
    <w:rsid w:val="1DFFEE67"/>
    <w:rsid w:val="1E017C7A"/>
    <w:rsid w:val="1E0980B5"/>
    <w:rsid w:val="1E157FF9"/>
    <w:rsid w:val="1E23E4BE"/>
    <w:rsid w:val="1E264338"/>
    <w:rsid w:val="1E4E655F"/>
    <w:rsid w:val="1E56D796"/>
    <w:rsid w:val="1E6AFCE8"/>
    <w:rsid w:val="1E6DE17D"/>
    <w:rsid w:val="1E7F1CFC"/>
    <w:rsid w:val="1E87E95A"/>
    <w:rsid w:val="1E9D561F"/>
    <w:rsid w:val="1EA5792B"/>
    <w:rsid w:val="1EB04133"/>
    <w:rsid w:val="1EB339BA"/>
    <w:rsid w:val="1EB5B624"/>
    <w:rsid w:val="1EBFB5B0"/>
    <w:rsid w:val="1EC1DD98"/>
    <w:rsid w:val="1EC662F1"/>
    <w:rsid w:val="1ED0D012"/>
    <w:rsid w:val="1EEB1E1D"/>
    <w:rsid w:val="1EEFCD96"/>
    <w:rsid w:val="1EFBA869"/>
    <w:rsid w:val="1F0F5E33"/>
    <w:rsid w:val="1F1D2112"/>
    <w:rsid w:val="1F2EC9B0"/>
    <w:rsid w:val="1F4787B4"/>
    <w:rsid w:val="1F4926E4"/>
    <w:rsid w:val="1F4BD6FB"/>
    <w:rsid w:val="1F4F2C53"/>
    <w:rsid w:val="1F548CAA"/>
    <w:rsid w:val="1F5E49A0"/>
    <w:rsid w:val="1F5ED872"/>
    <w:rsid w:val="1F7E8596"/>
    <w:rsid w:val="1F92D0D9"/>
    <w:rsid w:val="1F97F30A"/>
    <w:rsid w:val="1FA53124"/>
    <w:rsid w:val="1FAA9D40"/>
    <w:rsid w:val="1FB1044F"/>
    <w:rsid w:val="1FC21399"/>
    <w:rsid w:val="1FD86772"/>
    <w:rsid w:val="1FDB283D"/>
    <w:rsid w:val="1FE106A7"/>
    <w:rsid w:val="1FE6A790"/>
    <w:rsid w:val="1FF23B03"/>
    <w:rsid w:val="2015BC81"/>
    <w:rsid w:val="201A702B"/>
    <w:rsid w:val="202A0502"/>
    <w:rsid w:val="202C37E2"/>
    <w:rsid w:val="2030851F"/>
    <w:rsid w:val="203BCF1B"/>
    <w:rsid w:val="204232A7"/>
    <w:rsid w:val="2043DC77"/>
    <w:rsid w:val="204755E9"/>
    <w:rsid w:val="20508F79"/>
    <w:rsid w:val="205EB581"/>
    <w:rsid w:val="2061A8CC"/>
    <w:rsid w:val="20647358"/>
    <w:rsid w:val="206A4171"/>
    <w:rsid w:val="206BA6D4"/>
    <w:rsid w:val="206CA073"/>
    <w:rsid w:val="207758E7"/>
    <w:rsid w:val="20789675"/>
    <w:rsid w:val="208281A0"/>
    <w:rsid w:val="2090726D"/>
    <w:rsid w:val="2092E1AE"/>
    <w:rsid w:val="2092FBA0"/>
    <w:rsid w:val="20A0E981"/>
    <w:rsid w:val="20A3B6B5"/>
    <w:rsid w:val="20ACCE04"/>
    <w:rsid w:val="20C11C28"/>
    <w:rsid w:val="20CC28F1"/>
    <w:rsid w:val="20D01CC1"/>
    <w:rsid w:val="20E35815"/>
    <w:rsid w:val="20E37852"/>
    <w:rsid w:val="21110079"/>
    <w:rsid w:val="211851B8"/>
    <w:rsid w:val="2128772C"/>
    <w:rsid w:val="214298D4"/>
    <w:rsid w:val="21476590"/>
    <w:rsid w:val="214B0664"/>
    <w:rsid w:val="214EA2D9"/>
    <w:rsid w:val="215A0AFB"/>
    <w:rsid w:val="215DE3FA"/>
    <w:rsid w:val="2160A040"/>
    <w:rsid w:val="2166C268"/>
    <w:rsid w:val="21727505"/>
    <w:rsid w:val="217D3028"/>
    <w:rsid w:val="21867952"/>
    <w:rsid w:val="2191E969"/>
    <w:rsid w:val="21A7C418"/>
    <w:rsid w:val="21B17AF3"/>
    <w:rsid w:val="21B329BE"/>
    <w:rsid w:val="21C24F18"/>
    <w:rsid w:val="21C35E32"/>
    <w:rsid w:val="21CD5D19"/>
    <w:rsid w:val="21DFB83F"/>
    <w:rsid w:val="21ED76BD"/>
    <w:rsid w:val="21F10B37"/>
    <w:rsid w:val="21F178E1"/>
    <w:rsid w:val="21F2AF5A"/>
    <w:rsid w:val="21F2DEF5"/>
    <w:rsid w:val="21F4B8C5"/>
    <w:rsid w:val="22204E03"/>
    <w:rsid w:val="2220D3E0"/>
    <w:rsid w:val="223B80B4"/>
    <w:rsid w:val="223CCC10"/>
    <w:rsid w:val="2240A9BE"/>
    <w:rsid w:val="2245F74D"/>
    <w:rsid w:val="2246FEF5"/>
    <w:rsid w:val="224DE46D"/>
    <w:rsid w:val="226652FF"/>
    <w:rsid w:val="227F2876"/>
    <w:rsid w:val="227F93F4"/>
    <w:rsid w:val="22842E3D"/>
    <w:rsid w:val="2289855C"/>
    <w:rsid w:val="228DFDFC"/>
    <w:rsid w:val="229D5C98"/>
    <w:rsid w:val="22A685B0"/>
    <w:rsid w:val="22B1BF13"/>
    <w:rsid w:val="22B4A762"/>
    <w:rsid w:val="22C94ACF"/>
    <w:rsid w:val="22D2FFB2"/>
    <w:rsid w:val="22D7363B"/>
    <w:rsid w:val="22D9397E"/>
    <w:rsid w:val="22F7201B"/>
    <w:rsid w:val="22FB721D"/>
    <w:rsid w:val="22FCC0EF"/>
    <w:rsid w:val="22FD1A34"/>
    <w:rsid w:val="2305AC65"/>
    <w:rsid w:val="230DDC73"/>
    <w:rsid w:val="2325A1E8"/>
    <w:rsid w:val="232AA65A"/>
    <w:rsid w:val="2350648F"/>
    <w:rsid w:val="23511F8C"/>
    <w:rsid w:val="2352753D"/>
    <w:rsid w:val="23645E24"/>
    <w:rsid w:val="236F5712"/>
    <w:rsid w:val="2377BE82"/>
    <w:rsid w:val="2388303B"/>
    <w:rsid w:val="2394563E"/>
    <w:rsid w:val="23AD3343"/>
    <w:rsid w:val="23B0C400"/>
    <w:rsid w:val="23B83CDB"/>
    <w:rsid w:val="23C1107B"/>
    <w:rsid w:val="23C4D583"/>
    <w:rsid w:val="23C5E1E2"/>
    <w:rsid w:val="23DE77DB"/>
    <w:rsid w:val="23F35BD0"/>
    <w:rsid w:val="23FB64A0"/>
    <w:rsid w:val="24013191"/>
    <w:rsid w:val="240E0D0A"/>
    <w:rsid w:val="241629D5"/>
    <w:rsid w:val="241B6455"/>
    <w:rsid w:val="241F2CF5"/>
    <w:rsid w:val="24216BA9"/>
    <w:rsid w:val="24219F5E"/>
    <w:rsid w:val="242C93BF"/>
    <w:rsid w:val="2432A5E1"/>
    <w:rsid w:val="243B7BF5"/>
    <w:rsid w:val="243E6F40"/>
    <w:rsid w:val="243F27C3"/>
    <w:rsid w:val="24431ABB"/>
    <w:rsid w:val="2448D1AB"/>
    <w:rsid w:val="248C70FA"/>
    <w:rsid w:val="2493D93C"/>
    <w:rsid w:val="2493DADD"/>
    <w:rsid w:val="24A7AD54"/>
    <w:rsid w:val="24A7E2E9"/>
    <w:rsid w:val="24AC10DA"/>
    <w:rsid w:val="24C914A6"/>
    <w:rsid w:val="24E3760F"/>
    <w:rsid w:val="24E51E50"/>
    <w:rsid w:val="24E64877"/>
    <w:rsid w:val="24EACA80"/>
    <w:rsid w:val="24EDAD0C"/>
    <w:rsid w:val="24F2A264"/>
    <w:rsid w:val="250396A1"/>
    <w:rsid w:val="25047C32"/>
    <w:rsid w:val="2508B7D5"/>
    <w:rsid w:val="250C2139"/>
    <w:rsid w:val="250D7EF9"/>
    <w:rsid w:val="250E6032"/>
    <w:rsid w:val="25128ECB"/>
    <w:rsid w:val="2512C37B"/>
    <w:rsid w:val="251D6DD6"/>
    <w:rsid w:val="2524009C"/>
    <w:rsid w:val="254826DC"/>
    <w:rsid w:val="2551C190"/>
    <w:rsid w:val="2560C36C"/>
    <w:rsid w:val="256594E6"/>
    <w:rsid w:val="256B8CC6"/>
    <w:rsid w:val="256CA109"/>
    <w:rsid w:val="2578A63D"/>
    <w:rsid w:val="257E2E71"/>
    <w:rsid w:val="257F951E"/>
    <w:rsid w:val="25891712"/>
    <w:rsid w:val="25AD764C"/>
    <w:rsid w:val="25B14A9B"/>
    <w:rsid w:val="25C1261E"/>
    <w:rsid w:val="25CA0EC8"/>
    <w:rsid w:val="25DB3211"/>
    <w:rsid w:val="25DC8FA9"/>
    <w:rsid w:val="25E111D4"/>
    <w:rsid w:val="25E20431"/>
    <w:rsid w:val="260E45EF"/>
    <w:rsid w:val="2612050A"/>
    <w:rsid w:val="26141FB1"/>
    <w:rsid w:val="261B8682"/>
    <w:rsid w:val="26200AAF"/>
    <w:rsid w:val="262C5161"/>
    <w:rsid w:val="26311E6F"/>
    <w:rsid w:val="263A25A6"/>
    <w:rsid w:val="265E8902"/>
    <w:rsid w:val="2664B5E5"/>
    <w:rsid w:val="26712958"/>
    <w:rsid w:val="267597CC"/>
    <w:rsid w:val="267D5931"/>
    <w:rsid w:val="267ED19A"/>
    <w:rsid w:val="2686534B"/>
    <w:rsid w:val="2699245F"/>
    <w:rsid w:val="26B147C4"/>
    <w:rsid w:val="26B240FF"/>
    <w:rsid w:val="26B78F4B"/>
    <w:rsid w:val="26BCC190"/>
    <w:rsid w:val="26C36782"/>
    <w:rsid w:val="26C93BB3"/>
    <w:rsid w:val="26CE4FC2"/>
    <w:rsid w:val="26D64C75"/>
    <w:rsid w:val="26D67712"/>
    <w:rsid w:val="26DB3669"/>
    <w:rsid w:val="26DB5C7D"/>
    <w:rsid w:val="26DBE1F7"/>
    <w:rsid w:val="26E7C0D7"/>
    <w:rsid w:val="26E8C484"/>
    <w:rsid w:val="26E9EBB4"/>
    <w:rsid w:val="26ED1FD8"/>
    <w:rsid w:val="26F11C53"/>
    <w:rsid w:val="26F95058"/>
    <w:rsid w:val="26FB42FE"/>
    <w:rsid w:val="2704D2DF"/>
    <w:rsid w:val="270757A2"/>
    <w:rsid w:val="2718432F"/>
    <w:rsid w:val="2718DE1B"/>
    <w:rsid w:val="271DFBED"/>
    <w:rsid w:val="271FAD89"/>
    <w:rsid w:val="2730F549"/>
    <w:rsid w:val="2732A4C3"/>
    <w:rsid w:val="27416034"/>
    <w:rsid w:val="274F2478"/>
    <w:rsid w:val="275E81F1"/>
    <w:rsid w:val="276522FC"/>
    <w:rsid w:val="2765D6B2"/>
    <w:rsid w:val="277F0F3B"/>
    <w:rsid w:val="278820A1"/>
    <w:rsid w:val="278CD98C"/>
    <w:rsid w:val="278DCF91"/>
    <w:rsid w:val="2794927C"/>
    <w:rsid w:val="2794D4E7"/>
    <w:rsid w:val="27A46AA9"/>
    <w:rsid w:val="27B9802D"/>
    <w:rsid w:val="27BC2061"/>
    <w:rsid w:val="27D476D0"/>
    <w:rsid w:val="27F4722C"/>
    <w:rsid w:val="2817833D"/>
    <w:rsid w:val="281D1EE4"/>
    <w:rsid w:val="285D60C2"/>
    <w:rsid w:val="28628A75"/>
    <w:rsid w:val="2863FA49"/>
    <w:rsid w:val="28643CB1"/>
    <w:rsid w:val="2881DEA2"/>
    <w:rsid w:val="2885382E"/>
    <w:rsid w:val="28AB2CD5"/>
    <w:rsid w:val="28C80F88"/>
    <w:rsid w:val="28CB0085"/>
    <w:rsid w:val="28CEDD48"/>
    <w:rsid w:val="28DC6E39"/>
    <w:rsid w:val="28E48F70"/>
    <w:rsid w:val="28E58B50"/>
    <w:rsid w:val="28E6376E"/>
    <w:rsid w:val="28EED578"/>
    <w:rsid w:val="28EEEE9B"/>
    <w:rsid w:val="28F2B941"/>
    <w:rsid w:val="28F3AE4E"/>
    <w:rsid w:val="2905F7F9"/>
    <w:rsid w:val="290AAA67"/>
    <w:rsid w:val="290CCE37"/>
    <w:rsid w:val="2923E6DC"/>
    <w:rsid w:val="292FC227"/>
    <w:rsid w:val="2945FFDA"/>
    <w:rsid w:val="29515D9B"/>
    <w:rsid w:val="29548A34"/>
    <w:rsid w:val="2957608C"/>
    <w:rsid w:val="295884D2"/>
    <w:rsid w:val="295B1538"/>
    <w:rsid w:val="29645373"/>
    <w:rsid w:val="296B2C7B"/>
    <w:rsid w:val="296D883C"/>
    <w:rsid w:val="29759527"/>
    <w:rsid w:val="297F56F1"/>
    <w:rsid w:val="2982CA06"/>
    <w:rsid w:val="29977059"/>
    <w:rsid w:val="29A0BB8B"/>
    <w:rsid w:val="29A6E2E4"/>
    <w:rsid w:val="29A97915"/>
    <w:rsid w:val="29BC5ED8"/>
    <w:rsid w:val="29C51005"/>
    <w:rsid w:val="29CAD9D4"/>
    <w:rsid w:val="29D20E3B"/>
    <w:rsid w:val="29D8E62F"/>
    <w:rsid w:val="29DD77EF"/>
    <w:rsid w:val="29F3A071"/>
    <w:rsid w:val="29FD8BC7"/>
    <w:rsid w:val="2A131042"/>
    <w:rsid w:val="2A2A6956"/>
    <w:rsid w:val="2A2F9772"/>
    <w:rsid w:val="2A399974"/>
    <w:rsid w:val="2A3EF864"/>
    <w:rsid w:val="2A4D8DC9"/>
    <w:rsid w:val="2A4EDB7C"/>
    <w:rsid w:val="2A59E2DA"/>
    <w:rsid w:val="2A5F9B33"/>
    <w:rsid w:val="2A60FDAB"/>
    <w:rsid w:val="2A6AADA9"/>
    <w:rsid w:val="2A804ACE"/>
    <w:rsid w:val="2A8E89A2"/>
    <w:rsid w:val="2A939679"/>
    <w:rsid w:val="2A96127A"/>
    <w:rsid w:val="2AA3D101"/>
    <w:rsid w:val="2AA60341"/>
    <w:rsid w:val="2AA88450"/>
    <w:rsid w:val="2AC1C1CA"/>
    <w:rsid w:val="2AC8680F"/>
    <w:rsid w:val="2ACD3E55"/>
    <w:rsid w:val="2ADCAB79"/>
    <w:rsid w:val="2AE0AB9F"/>
    <w:rsid w:val="2AE7D22E"/>
    <w:rsid w:val="2AF120EF"/>
    <w:rsid w:val="2AF26400"/>
    <w:rsid w:val="2B08C8EB"/>
    <w:rsid w:val="2B09550B"/>
    <w:rsid w:val="2B0BD167"/>
    <w:rsid w:val="2B0DEE36"/>
    <w:rsid w:val="2B18CD9C"/>
    <w:rsid w:val="2B1ECD36"/>
    <w:rsid w:val="2B278AD2"/>
    <w:rsid w:val="2B28A589"/>
    <w:rsid w:val="2B2EE921"/>
    <w:rsid w:val="2B4FAB2A"/>
    <w:rsid w:val="2B5302F3"/>
    <w:rsid w:val="2B54B273"/>
    <w:rsid w:val="2B59AFC9"/>
    <w:rsid w:val="2B6949E2"/>
    <w:rsid w:val="2B7BD927"/>
    <w:rsid w:val="2B8272AE"/>
    <w:rsid w:val="2B8B9160"/>
    <w:rsid w:val="2B8EC32F"/>
    <w:rsid w:val="2B8EFB4B"/>
    <w:rsid w:val="2B8F147B"/>
    <w:rsid w:val="2B958A5C"/>
    <w:rsid w:val="2B9F1BB7"/>
    <w:rsid w:val="2BA2D8F9"/>
    <w:rsid w:val="2BAA771F"/>
    <w:rsid w:val="2BDACA80"/>
    <w:rsid w:val="2BEF87BC"/>
    <w:rsid w:val="2BF6DE65"/>
    <w:rsid w:val="2C0F84EC"/>
    <w:rsid w:val="2C0FE0F0"/>
    <w:rsid w:val="2C1C40AC"/>
    <w:rsid w:val="2C23BDDC"/>
    <w:rsid w:val="2C26BD57"/>
    <w:rsid w:val="2C418FF2"/>
    <w:rsid w:val="2C529CE1"/>
    <w:rsid w:val="2C5F3DB7"/>
    <w:rsid w:val="2C633492"/>
    <w:rsid w:val="2C6A6EE2"/>
    <w:rsid w:val="2C8A50CE"/>
    <w:rsid w:val="2C8E08FB"/>
    <w:rsid w:val="2C98C682"/>
    <w:rsid w:val="2C9C8055"/>
    <w:rsid w:val="2CA52D7B"/>
    <w:rsid w:val="2CB49DFD"/>
    <w:rsid w:val="2CB5328F"/>
    <w:rsid w:val="2CD13C5B"/>
    <w:rsid w:val="2CDEF872"/>
    <w:rsid w:val="2CE5CAAF"/>
    <w:rsid w:val="2CEB1324"/>
    <w:rsid w:val="2CEB508D"/>
    <w:rsid w:val="2CF80B24"/>
    <w:rsid w:val="2D0CCB98"/>
    <w:rsid w:val="2D0CFBBD"/>
    <w:rsid w:val="2D11FACD"/>
    <w:rsid w:val="2D1BEF8C"/>
    <w:rsid w:val="2D1CACAA"/>
    <w:rsid w:val="2D25637E"/>
    <w:rsid w:val="2D3138D9"/>
    <w:rsid w:val="2D3F4DC1"/>
    <w:rsid w:val="2D52BAC5"/>
    <w:rsid w:val="2D5AA92F"/>
    <w:rsid w:val="2D5D1C25"/>
    <w:rsid w:val="2D5E1371"/>
    <w:rsid w:val="2D6D48DD"/>
    <w:rsid w:val="2D73B2E6"/>
    <w:rsid w:val="2D796645"/>
    <w:rsid w:val="2D9E41E0"/>
    <w:rsid w:val="2D9F6426"/>
    <w:rsid w:val="2DABE1FF"/>
    <w:rsid w:val="2DC1333F"/>
    <w:rsid w:val="2DCF2967"/>
    <w:rsid w:val="2DD3CBA8"/>
    <w:rsid w:val="2DD47A6A"/>
    <w:rsid w:val="2DF4EC06"/>
    <w:rsid w:val="2DFA9D4F"/>
    <w:rsid w:val="2DFC942A"/>
    <w:rsid w:val="2E1504F8"/>
    <w:rsid w:val="2E2948CC"/>
    <w:rsid w:val="2E2B6D4B"/>
    <w:rsid w:val="2E2B9856"/>
    <w:rsid w:val="2E46736E"/>
    <w:rsid w:val="2E546398"/>
    <w:rsid w:val="2E5C047D"/>
    <w:rsid w:val="2E6E08C2"/>
    <w:rsid w:val="2E8C1D89"/>
    <w:rsid w:val="2E924C2E"/>
    <w:rsid w:val="2E94D3F4"/>
    <w:rsid w:val="2EB7CF9B"/>
    <w:rsid w:val="2EC059D7"/>
    <w:rsid w:val="2EC211F6"/>
    <w:rsid w:val="2EC7BABA"/>
    <w:rsid w:val="2ECE5283"/>
    <w:rsid w:val="2ED3F57B"/>
    <w:rsid w:val="2ED6D101"/>
    <w:rsid w:val="2EE354CB"/>
    <w:rsid w:val="2EE48F56"/>
    <w:rsid w:val="2EE4A0D2"/>
    <w:rsid w:val="2EED46BD"/>
    <w:rsid w:val="2EEF13CE"/>
    <w:rsid w:val="2EF743D9"/>
    <w:rsid w:val="2EFAB0AA"/>
    <w:rsid w:val="2EFFCE96"/>
    <w:rsid w:val="2F00D0C7"/>
    <w:rsid w:val="2F1C0DC5"/>
    <w:rsid w:val="2F305D75"/>
    <w:rsid w:val="2F3E3EAE"/>
    <w:rsid w:val="2F42F1DF"/>
    <w:rsid w:val="2F48091A"/>
    <w:rsid w:val="2F4C9344"/>
    <w:rsid w:val="2F4F3379"/>
    <w:rsid w:val="2F53AD63"/>
    <w:rsid w:val="2F585268"/>
    <w:rsid w:val="2F5EDE8B"/>
    <w:rsid w:val="2F61FAC5"/>
    <w:rsid w:val="2F78E4A8"/>
    <w:rsid w:val="2F78FF7C"/>
    <w:rsid w:val="2F7A861F"/>
    <w:rsid w:val="2F7BF573"/>
    <w:rsid w:val="2F7D2B9F"/>
    <w:rsid w:val="2F8CA7FE"/>
    <w:rsid w:val="2F93478E"/>
    <w:rsid w:val="2FA8AEA4"/>
    <w:rsid w:val="2FA920D4"/>
    <w:rsid w:val="2FAAF2D6"/>
    <w:rsid w:val="2FAE5F5C"/>
    <w:rsid w:val="2FCA5C99"/>
    <w:rsid w:val="2FCEC38B"/>
    <w:rsid w:val="2FDCDF66"/>
    <w:rsid w:val="2FE06C8D"/>
    <w:rsid w:val="2FE07CF4"/>
    <w:rsid w:val="2FE128E6"/>
    <w:rsid w:val="2FED7326"/>
    <w:rsid w:val="2FEF8E7D"/>
    <w:rsid w:val="2FF1BA55"/>
    <w:rsid w:val="3002E122"/>
    <w:rsid w:val="3009078F"/>
    <w:rsid w:val="301116B9"/>
    <w:rsid w:val="301D3D62"/>
    <w:rsid w:val="3022B3E6"/>
    <w:rsid w:val="3029A13E"/>
    <w:rsid w:val="304BE621"/>
    <w:rsid w:val="304CE79D"/>
    <w:rsid w:val="3053E03C"/>
    <w:rsid w:val="3055E3D1"/>
    <w:rsid w:val="30582A0A"/>
    <w:rsid w:val="3063802D"/>
    <w:rsid w:val="30735F09"/>
    <w:rsid w:val="307DA748"/>
    <w:rsid w:val="307F1157"/>
    <w:rsid w:val="30898051"/>
    <w:rsid w:val="30970791"/>
    <w:rsid w:val="309BD4CE"/>
    <w:rsid w:val="30A531B1"/>
    <w:rsid w:val="30AAB413"/>
    <w:rsid w:val="30AEB75B"/>
    <w:rsid w:val="30B00358"/>
    <w:rsid w:val="30BAEB0C"/>
    <w:rsid w:val="30BB0189"/>
    <w:rsid w:val="30C6E172"/>
    <w:rsid w:val="30D41122"/>
    <w:rsid w:val="30E2C816"/>
    <w:rsid w:val="30EA1C61"/>
    <w:rsid w:val="30FD2C9A"/>
    <w:rsid w:val="31019C02"/>
    <w:rsid w:val="3103D8C5"/>
    <w:rsid w:val="3107FD3D"/>
    <w:rsid w:val="310A44F9"/>
    <w:rsid w:val="3119014D"/>
    <w:rsid w:val="311C23D0"/>
    <w:rsid w:val="311E34D4"/>
    <w:rsid w:val="3121401A"/>
    <w:rsid w:val="31291F93"/>
    <w:rsid w:val="31383426"/>
    <w:rsid w:val="31458997"/>
    <w:rsid w:val="31593296"/>
    <w:rsid w:val="315B751A"/>
    <w:rsid w:val="315C707D"/>
    <w:rsid w:val="316178FE"/>
    <w:rsid w:val="3163F6FE"/>
    <w:rsid w:val="31691B45"/>
    <w:rsid w:val="316F23B3"/>
    <w:rsid w:val="316F99C7"/>
    <w:rsid w:val="31748581"/>
    <w:rsid w:val="317C4093"/>
    <w:rsid w:val="317EBEC4"/>
    <w:rsid w:val="317F6E46"/>
    <w:rsid w:val="317FA607"/>
    <w:rsid w:val="317FBA05"/>
    <w:rsid w:val="318207C9"/>
    <w:rsid w:val="318A1910"/>
    <w:rsid w:val="318C8BAF"/>
    <w:rsid w:val="318D8AB6"/>
    <w:rsid w:val="319271B8"/>
    <w:rsid w:val="319C1326"/>
    <w:rsid w:val="319F0C60"/>
    <w:rsid w:val="31A1427D"/>
    <w:rsid w:val="31AD48EA"/>
    <w:rsid w:val="31AE44DF"/>
    <w:rsid w:val="31CEA017"/>
    <w:rsid w:val="31D33A94"/>
    <w:rsid w:val="31DAFE6A"/>
    <w:rsid w:val="31E55F60"/>
    <w:rsid w:val="31E66D32"/>
    <w:rsid w:val="31E738EB"/>
    <w:rsid w:val="31EB1AAB"/>
    <w:rsid w:val="31F18C84"/>
    <w:rsid w:val="31F1BFC5"/>
    <w:rsid w:val="31F1C4AA"/>
    <w:rsid w:val="31F6BE2B"/>
    <w:rsid w:val="32009CC8"/>
    <w:rsid w:val="3217CE73"/>
    <w:rsid w:val="321A1C5A"/>
    <w:rsid w:val="321DECAD"/>
    <w:rsid w:val="3234D17E"/>
    <w:rsid w:val="32450FB0"/>
    <w:rsid w:val="324E6B8C"/>
    <w:rsid w:val="3253B205"/>
    <w:rsid w:val="32549CC7"/>
    <w:rsid w:val="326D9035"/>
    <w:rsid w:val="3287DBD2"/>
    <w:rsid w:val="3294E03C"/>
    <w:rsid w:val="32A81743"/>
    <w:rsid w:val="32BE8E73"/>
    <w:rsid w:val="32CB9817"/>
    <w:rsid w:val="32D611A2"/>
    <w:rsid w:val="32F4E84B"/>
    <w:rsid w:val="3300D119"/>
    <w:rsid w:val="330B5DD7"/>
    <w:rsid w:val="332F2B76"/>
    <w:rsid w:val="334392A8"/>
    <w:rsid w:val="334A0F51"/>
    <w:rsid w:val="334E4D46"/>
    <w:rsid w:val="336632C7"/>
    <w:rsid w:val="336CDE52"/>
    <w:rsid w:val="33955874"/>
    <w:rsid w:val="3398ED1E"/>
    <w:rsid w:val="33B5ECBB"/>
    <w:rsid w:val="33C8297E"/>
    <w:rsid w:val="33CE56E9"/>
    <w:rsid w:val="33E0572B"/>
    <w:rsid w:val="33F19B69"/>
    <w:rsid w:val="33F690F1"/>
    <w:rsid w:val="33FC4F08"/>
    <w:rsid w:val="34035642"/>
    <w:rsid w:val="3408FC43"/>
    <w:rsid w:val="340A0004"/>
    <w:rsid w:val="340B517C"/>
    <w:rsid w:val="3416DF76"/>
    <w:rsid w:val="341A644E"/>
    <w:rsid w:val="342BBA65"/>
    <w:rsid w:val="34302A24"/>
    <w:rsid w:val="3454BD16"/>
    <w:rsid w:val="346A1741"/>
    <w:rsid w:val="347FD8CB"/>
    <w:rsid w:val="348DB377"/>
    <w:rsid w:val="3499196E"/>
    <w:rsid w:val="349F3AEB"/>
    <w:rsid w:val="34AA148C"/>
    <w:rsid w:val="34C20A70"/>
    <w:rsid w:val="34C4D01A"/>
    <w:rsid w:val="34C7F3C5"/>
    <w:rsid w:val="34C874A2"/>
    <w:rsid w:val="34CC702B"/>
    <w:rsid w:val="34D8B06E"/>
    <w:rsid w:val="34EABFE8"/>
    <w:rsid w:val="34ECB372"/>
    <w:rsid w:val="34ECE155"/>
    <w:rsid w:val="34F7F275"/>
    <w:rsid w:val="34FB2211"/>
    <w:rsid w:val="350595B6"/>
    <w:rsid w:val="3509333A"/>
    <w:rsid w:val="350C501D"/>
    <w:rsid w:val="350DFA85"/>
    <w:rsid w:val="35296087"/>
    <w:rsid w:val="352AA8F3"/>
    <w:rsid w:val="352D9BED"/>
    <w:rsid w:val="352F43BE"/>
    <w:rsid w:val="354F0A3C"/>
    <w:rsid w:val="3559D90E"/>
    <w:rsid w:val="3569A1AF"/>
    <w:rsid w:val="356A1ADD"/>
    <w:rsid w:val="3578784F"/>
    <w:rsid w:val="357D2972"/>
    <w:rsid w:val="3582BCCC"/>
    <w:rsid w:val="3583CAB7"/>
    <w:rsid w:val="35860EB3"/>
    <w:rsid w:val="358B1BDD"/>
    <w:rsid w:val="358DB78F"/>
    <w:rsid w:val="35981F69"/>
    <w:rsid w:val="35A5362A"/>
    <w:rsid w:val="35A601C5"/>
    <w:rsid w:val="35A84C73"/>
    <w:rsid w:val="35B1CCB1"/>
    <w:rsid w:val="35B4BC09"/>
    <w:rsid w:val="35B6FF5B"/>
    <w:rsid w:val="35C74F5D"/>
    <w:rsid w:val="35D0BE9C"/>
    <w:rsid w:val="35D15ED9"/>
    <w:rsid w:val="35D97C3B"/>
    <w:rsid w:val="35E82829"/>
    <w:rsid w:val="35F2EFFA"/>
    <w:rsid w:val="35FD2972"/>
    <w:rsid w:val="35FF16BC"/>
    <w:rsid w:val="361CE957"/>
    <w:rsid w:val="36245BA4"/>
    <w:rsid w:val="3627C47A"/>
    <w:rsid w:val="363037AB"/>
    <w:rsid w:val="3636FD01"/>
    <w:rsid w:val="36437A73"/>
    <w:rsid w:val="364A539F"/>
    <w:rsid w:val="36526F18"/>
    <w:rsid w:val="365490A5"/>
    <w:rsid w:val="366647FF"/>
    <w:rsid w:val="366748A3"/>
    <w:rsid w:val="3668CCA6"/>
    <w:rsid w:val="367B578E"/>
    <w:rsid w:val="367F063D"/>
    <w:rsid w:val="368197B7"/>
    <w:rsid w:val="369F01DA"/>
    <w:rsid w:val="36B2D87A"/>
    <w:rsid w:val="36BE5AAA"/>
    <w:rsid w:val="36BEC93F"/>
    <w:rsid w:val="36C67954"/>
    <w:rsid w:val="36CB141F"/>
    <w:rsid w:val="36D6889A"/>
    <w:rsid w:val="36E3CB78"/>
    <w:rsid w:val="36FE5004"/>
    <w:rsid w:val="370B2330"/>
    <w:rsid w:val="370BA1D7"/>
    <w:rsid w:val="370C461A"/>
    <w:rsid w:val="37110433"/>
    <w:rsid w:val="3711F7A4"/>
    <w:rsid w:val="3726D781"/>
    <w:rsid w:val="3739F2A2"/>
    <w:rsid w:val="373A8FB8"/>
    <w:rsid w:val="37494341"/>
    <w:rsid w:val="374F6FE6"/>
    <w:rsid w:val="3752414F"/>
    <w:rsid w:val="375D55BF"/>
    <w:rsid w:val="376362AB"/>
    <w:rsid w:val="377AD45F"/>
    <w:rsid w:val="377D4D28"/>
    <w:rsid w:val="3783E003"/>
    <w:rsid w:val="3785418F"/>
    <w:rsid w:val="3791802C"/>
    <w:rsid w:val="37923130"/>
    <w:rsid w:val="37A34900"/>
    <w:rsid w:val="37B08F5D"/>
    <w:rsid w:val="37BCA2D7"/>
    <w:rsid w:val="37E27868"/>
    <w:rsid w:val="37EFF148"/>
    <w:rsid w:val="38007FDB"/>
    <w:rsid w:val="380A87E9"/>
    <w:rsid w:val="38140B7E"/>
    <w:rsid w:val="38150250"/>
    <w:rsid w:val="3824FD2C"/>
    <w:rsid w:val="382B6A88"/>
    <w:rsid w:val="382C40AF"/>
    <w:rsid w:val="382E8B14"/>
    <w:rsid w:val="3830A60E"/>
    <w:rsid w:val="38388EDB"/>
    <w:rsid w:val="383FAF9B"/>
    <w:rsid w:val="38427665"/>
    <w:rsid w:val="385055E8"/>
    <w:rsid w:val="3861949E"/>
    <w:rsid w:val="386249B5"/>
    <w:rsid w:val="386350C8"/>
    <w:rsid w:val="38675181"/>
    <w:rsid w:val="386C5CEE"/>
    <w:rsid w:val="387B5000"/>
    <w:rsid w:val="388F2319"/>
    <w:rsid w:val="38921837"/>
    <w:rsid w:val="38A28F81"/>
    <w:rsid w:val="38AE7B6A"/>
    <w:rsid w:val="38B76CE9"/>
    <w:rsid w:val="38BB9382"/>
    <w:rsid w:val="38C372C4"/>
    <w:rsid w:val="38C9EE16"/>
    <w:rsid w:val="38CFCA46"/>
    <w:rsid w:val="38D18EF8"/>
    <w:rsid w:val="38D71483"/>
    <w:rsid w:val="38D869D0"/>
    <w:rsid w:val="38DF244E"/>
    <w:rsid w:val="38EB417D"/>
    <w:rsid w:val="38F23C88"/>
    <w:rsid w:val="38F9AEAA"/>
    <w:rsid w:val="38FC4BD1"/>
    <w:rsid w:val="39064406"/>
    <w:rsid w:val="39079E6D"/>
    <w:rsid w:val="3919FD9F"/>
    <w:rsid w:val="39260B8B"/>
    <w:rsid w:val="3926910C"/>
    <w:rsid w:val="393488D8"/>
    <w:rsid w:val="3938E425"/>
    <w:rsid w:val="394D56CA"/>
    <w:rsid w:val="3957FB64"/>
    <w:rsid w:val="39582877"/>
    <w:rsid w:val="396B2709"/>
    <w:rsid w:val="396D742D"/>
    <w:rsid w:val="397386CD"/>
    <w:rsid w:val="39775058"/>
    <w:rsid w:val="3980382F"/>
    <w:rsid w:val="3988A66F"/>
    <w:rsid w:val="398B5891"/>
    <w:rsid w:val="39AA4001"/>
    <w:rsid w:val="39AAD325"/>
    <w:rsid w:val="39B6A834"/>
    <w:rsid w:val="39BBC350"/>
    <w:rsid w:val="39C57D79"/>
    <w:rsid w:val="39C8A28A"/>
    <w:rsid w:val="39CAA27F"/>
    <w:rsid w:val="39CCC92B"/>
    <w:rsid w:val="39D3F110"/>
    <w:rsid w:val="39D7922E"/>
    <w:rsid w:val="39D9EB70"/>
    <w:rsid w:val="39E6AD02"/>
    <w:rsid w:val="39ECD2F4"/>
    <w:rsid w:val="39F19443"/>
    <w:rsid w:val="39FA28FB"/>
    <w:rsid w:val="3A0A47BB"/>
    <w:rsid w:val="3A13C601"/>
    <w:rsid w:val="3A20ED83"/>
    <w:rsid w:val="3A3185FC"/>
    <w:rsid w:val="3A344AD3"/>
    <w:rsid w:val="3A39A6D6"/>
    <w:rsid w:val="3A3F8804"/>
    <w:rsid w:val="3A426FCA"/>
    <w:rsid w:val="3A430FF3"/>
    <w:rsid w:val="3A48A4F5"/>
    <w:rsid w:val="3A526DFB"/>
    <w:rsid w:val="3A5E5256"/>
    <w:rsid w:val="3A6F7ED7"/>
    <w:rsid w:val="3A7757F7"/>
    <w:rsid w:val="3A875E86"/>
    <w:rsid w:val="3A8D8CA1"/>
    <w:rsid w:val="3AA0CC6E"/>
    <w:rsid w:val="3AA28FF9"/>
    <w:rsid w:val="3AC31ACB"/>
    <w:rsid w:val="3AC5F590"/>
    <w:rsid w:val="3AC7DBEC"/>
    <w:rsid w:val="3ACA9982"/>
    <w:rsid w:val="3ACC1D9D"/>
    <w:rsid w:val="3ACD3DC8"/>
    <w:rsid w:val="3AD7FB65"/>
    <w:rsid w:val="3AE9EF83"/>
    <w:rsid w:val="3B0C2677"/>
    <w:rsid w:val="3B2DB2B8"/>
    <w:rsid w:val="3B2DB973"/>
    <w:rsid w:val="3B351DDF"/>
    <w:rsid w:val="3B48D742"/>
    <w:rsid w:val="3B64EBD5"/>
    <w:rsid w:val="3B6C19F3"/>
    <w:rsid w:val="3B705A97"/>
    <w:rsid w:val="3B75CDBC"/>
    <w:rsid w:val="3B7708F8"/>
    <w:rsid w:val="3B99EA77"/>
    <w:rsid w:val="3BAF52A4"/>
    <w:rsid w:val="3BB15370"/>
    <w:rsid w:val="3BB79169"/>
    <w:rsid w:val="3BBCE0C2"/>
    <w:rsid w:val="3BC890C0"/>
    <w:rsid w:val="3BD18C92"/>
    <w:rsid w:val="3BD2D9CD"/>
    <w:rsid w:val="3BDD6598"/>
    <w:rsid w:val="3BE89329"/>
    <w:rsid w:val="3BEFF87F"/>
    <w:rsid w:val="3BF1D57C"/>
    <w:rsid w:val="3C005BBF"/>
    <w:rsid w:val="3C042975"/>
    <w:rsid w:val="3C0EB8BC"/>
    <w:rsid w:val="3C1C6534"/>
    <w:rsid w:val="3C32BDB2"/>
    <w:rsid w:val="3C356A2A"/>
    <w:rsid w:val="3C3937E2"/>
    <w:rsid w:val="3C40D500"/>
    <w:rsid w:val="3C57058F"/>
    <w:rsid w:val="3C588B04"/>
    <w:rsid w:val="3C87A0C1"/>
    <w:rsid w:val="3C8D8738"/>
    <w:rsid w:val="3C8FB744"/>
    <w:rsid w:val="3C91E911"/>
    <w:rsid w:val="3C97000A"/>
    <w:rsid w:val="3C9CE29F"/>
    <w:rsid w:val="3C9CE820"/>
    <w:rsid w:val="3CB1BE7C"/>
    <w:rsid w:val="3CB1C174"/>
    <w:rsid w:val="3CB7F1A5"/>
    <w:rsid w:val="3CBA7665"/>
    <w:rsid w:val="3CBB0BCD"/>
    <w:rsid w:val="3CC12B48"/>
    <w:rsid w:val="3CC780C5"/>
    <w:rsid w:val="3CE07D02"/>
    <w:rsid w:val="3CE5306E"/>
    <w:rsid w:val="3CF596F3"/>
    <w:rsid w:val="3D001176"/>
    <w:rsid w:val="3D033115"/>
    <w:rsid w:val="3D03D70C"/>
    <w:rsid w:val="3D090F5F"/>
    <w:rsid w:val="3D119E1D"/>
    <w:rsid w:val="3D1B1863"/>
    <w:rsid w:val="3D2F07E6"/>
    <w:rsid w:val="3D35E68A"/>
    <w:rsid w:val="3D3E8AD8"/>
    <w:rsid w:val="3D62FBEE"/>
    <w:rsid w:val="3D64405E"/>
    <w:rsid w:val="3D6CF501"/>
    <w:rsid w:val="3D6F6F3B"/>
    <w:rsid w:val="3D743B87"/>
    <w:rsid w:val="3D74BC14"/>
    <w:rsid w:val="3D8968B9"/>
    <w:rsid w:val="3D8D7C02"/>
    <w:rsid w:val="3D93F44C"/>
    <w:rsid w:val="3D99AE6C"/>
    <w:rsid w:val="3DA75736"/>
    <w:rsid w:val="3DA93426"/>
    <w:rsid w:val="3DAD3661"/>
    <w:rsid w:val="3DB7A22A"/>
    <w:rsid w:val="3DB7D85F"/>
    <w:rsid w:val="3DB83595"/>
    <w:rsid w:val="3DC1DFD5"/>
    <w:rsid w:val="3DCFBF3C"/>
    <w:rsid w:val="3DD86015"/>
    <w:rsid w:val="3DDF88A8"/>
    <w:rsid w:val="3DE3B377"/>
    <w:rsid w:val="3DE7E9DC"/>
    <w:rsid w:val="3DEA88B9"/>
    <w:rsid w:val="3DEF25A0"/>
    <w:rsid w:val="3E03D196"/>
    <w:rsid w:val="3E0CFB6F"/>
    <w:rsid w:val="3E1594AC"/>
    <w:rsid w:val="3E23D1F2"/>
    <w:rsid w:val="3E23F567"/>
    <w:rsid w:val="3E2E4054"/>
    <w:rsid w:val="3E393EC2"/>
    <w:rsid w:val="3E44E75D"/>
    <w:rsid w:val="3E4DF42D"/>
    <w:rsid w:val="3E4F8941"/>
    <w:rsid w:val="3E53B32A"/>
    <w:rsid w:val="3E547086"/>
    <w:rsid w:val="3E592336"/>
    <w:rsid w:val="3E5EC9B4"/>
    <w:rsid w:val="3E69E1E6"/>
    <w:rsid w:val="3E705902"/>
    <w:rsid w:val="3E75EAA2"/>
    <w:rsid w:val="3E77083E"/>
    <w:rsid w:val="3E799CF7"/>
    <w:rsid w:val="3E7AE5D7"/>
    <w:rsid w:val="3E802E80"/>
    <w:rsid w:val="3E843709"/>
    <w:rsid w:val="3E896851"/>
    <w:rsid w:val="3E91D611"/>
    <w:rsid w:val="3EA8C95E"/>
    <w:rsid w:val="3EB2E544"/>
    <w:rsid w:val="3EB304FB"/>
    <w:rsid w:val="3EB31E1E"/>
    <w:rsid w:val="3ED08F1A"/>
    <w:rsid w:val="3ED18B39"/>
    <w:rsid w:val="3EDA7CE3"/>
    <w:rsid w:val="3EEBA692"/>
    <w:rsid w:val="3EEBC97B"/>
    <w:rsid w:val="3F0CA6F4"/>
    <w:rsid w:val="3F1564D4"/>
    <w:rsid w:val="3F1B4FDF"/>
    <w:rsid w:val="3F25A537"/>
    <w:rsid w:val="3F38A9DF"/>
    <w:rsid w:val="3F3FB5AE"/>
    <w:rsid w:val="3F443B39"/>
    <w:rsid w:val="3F4864D4"/>
    <w:rsid w:val="3F5405F6"/>
    <w:rsid w:val="3F55B753"/>
    <w:rsid w:val="3F5AB5D2"/>
    <w:rsid w:val="3F655F7F"/>
    <w:rsid w:val="3F7B48E4"/>
    <w:rsid w:val="3F820EEB"/>
    <w:rsid w:val="3F92AFBA"/>
    <w:rsid w:val="3F94E077"/>
    <w:rsid w:val="3F96F256"/>
    <w:rsid w:val="3FA32BE8"/>
    <w:rsid w:val="3FB05C36"/>
    <w:rsid w:val="3FB41B74"/>
    <w:rsid w:val="3FB7739D"/>
    <w:rsid w:val="3FC8422E"/>
    <w:rsid w:val="3FCCA8A3"/>
    <w:rsid w:val="3FCD6304"/>
    <w:rsid w:val="3FDF0141"/>
    <w:rsid w:val="3FE25E94"/>
    <w:rsid w:val="3FE65D30"/>
    <w:rsid w:val="3FE96236"/>
    <w:rsid w:val="3FF04416"/>
    <w:rsid w:val="3FFBDC30"/>
    <w:rsid w:val="3FFD873E"/>
    <w:rsid w:val="40083C3E"/>
    <w:rsid w:val="402491C5"/>
    <w:rsid w:val="4035A511"/>
    <w:rsid w:val="403BF64E"/>
    <w:rsid w:val="40491E80"/>
    <w:rsid w:val="4049F18D"/>
    <w:rsid w:val="404EB5A5"/>
    <w:rsid w:val="4052B925"/>
    <w:rsid w:val="4053DCB2"/>
    <w:rsid w:val="40743D3B"/>
    <w:rsid w:val="4076554C"/>
    <w:rsid w:val="4081B8C8"/>
    <w:rsid w:val="4085F4D9"/>
    <w:rsid w:val="408AB13D"/>
    <w:rsid w:val="409443FB"/>
    <w:rsid w:val="40ACFDC4"/>
    <w:rsid w:val="40B13535"/>
    <w:rsid w:val="40C3F207"/>
    <w:rsid w:val="40C6F1FE"/>
    <w:rsid w:val="40CE23AF"/>
    <w:rsid w:val="40CE48B8"/>
    <w:rsid w:val="40D84C9F"/>
    <w:rsid w:val="40D8ABEE"/>
    <w:rsid w:val="40E4D75F"/>
    <w:rsid w:val="40E92668"/>
    <w:rsid w:val="40EB4932"/>
    <w:rsid w:val="40EFFFB1"/>
    <w:rsid w:val="40F22664"/>
    <w:rsid w:val="40F3F3F2"/>
    <w:rsid w:val="40F9E06B"/>
    <w:rsid w:val="41011672"/>
    <w:rsid w:val="410DF3CC"/>
    <w:rsid w:val="4117CED8"/>
    <w:rsid w:val="411CBE65"/>
    <w:rsid w:val="411E1FDC"/>
    <w:rsid w:val="4129D748"/>
    <w:rsid w:val="413A2C4F"/>
    <w:rsid w:val="413DF6AD"/>
    <w:rsid w:val="4140475B"/>
    <w:rsid w:val="414BDC14"/>
    <w:rsid w:val="414D3FC1"/>
    <w:rsid w:val="41592A27"/>
    <w:rsid w:val="415D3E29"/>
    <w:rsid w:val="415DDFF4"/>
    <w:rsid w:val="416DED1B"/>
    <w:rsid w:val="4174F801"/>
    <w:rsid w:val="41753E91"/>
    <w:rsid w:val="417F27F8"/>
    <w:rsid w:val="4184124F"/>
    <w:rsid w:val="418638FE"/>
    <w:rsid w:val="4195A1E1"/>
    <w:rsid w:val="41A45689"/>
    <w:rsid w:val="41A8FE46"/>
    <w:rsid w:val="41AAB7B8"/>
    <w:rsid w:val="41B0477B"/>
    <w:rsid w:val="41D3DE87"/>
    <w:rsid w:val="41DA58EA"/>
    <w:rsid w:val="41E8101C"/>
    <w:rsid w:val="41EA8606"/>
    <w:rsid w:val="41FB7979"/>
    <w:rsid w:val="41FF7AC7"/>
    <w:rsid w:val="4206AEED"/>
    <w:rsid w:val="42094DD9"/>
    <w:rsid w:val="4209E5DE"/>
    <w:rsid w:val="42165BBA"/>
    <w:rsid w:val="4219B3FB"/>
    <w:rsid w:val="421ED9A7"/>
    <w:rsid w:val="422C93FF"/>
    <w:rsid w:val="424946A0"/>
    <w:rsid w:val="427DFE9B"/>
    <w:rsid w:val="4285BB82"/>
    <w:rsid w:val="4287C448"/>
    <w:rsid w:val="42AA6870"/>
    <w:rsid w:val="42B0C1A9"/>
    <w:rsid w:val="42B0DA9E"/>
    <w:rsid w:val="42B8C2C9"/>
    <w:rsid w:val="42B9F03D"/>
    <w:rsid w:val="42D1572B"/>
    <w:rsid w:val="42DB21CB"/>
    <w:rsid w:val="42E035ED"/>
    <w:rsid w:val="42EF145F"/>
    <w:rsid w:val="42F15B60"/>
    <w:rsid w:val="430025F9"/>
    <w:rsid w:val="4300A4E8"/>
    <w:rsid w:val="43037903"/>
    <w:rsid w:val="4304D606"/>
    <w:rsid w:val="4305A452"/>
    <w:rsid w:val="4313224B"/>
    <w:rsid w:val="4322E2F0"/>
    <w:rsid w:val="43346E73"/>
    <w:rsid w:val="435DEA24"/>
    <w:rsid w:val="437E3F03"/>
    <w:rsid w:val="438DC242"/>
    <w:rsid w:val="438E3671"/>
    <w:rsid w:val="439054FE"/>
    <w:rsid w:val="4395D40B"/>
    <w:rsid w:val="439B4B28"/>
    <w:rsid w:val="439B7186"/>
    <w:rsid w:val="43A8FF84"/>
    <w:rsid w:val="43AB55C0"/>
    <w:rsid w:val="43AD418B"/>
    <w:rsid w:val="43B2237E"/>
    <w:rsid w:val="43BE41C5"/>
    <w:rsid w:val="43C251FF"/>
    <w:rsid w:val="43D64BFE"/>
    <w:rsid w:val="43D980B6"/>
    <w:rsid w:val="43DF61EA"/>
    <w:rsid w:val="43E704F7"/>
    <w:rsid w:val="43F195BF"/>
    <w:rsid w:val="43F39CDF"/>
    <w:rsid w:val="43F67CF8"/>
    <w:rsid w:val="43FA5254"/>
    <w:rsid w:val="4405AFC1"/>
    <w:rsid w:val="4410CD85"/>
    <w:rsid w:val="441875AA"/>
    <w:rsid w:val="4420963D"/>
    <w:rsid w:val="442419F3"/>
    <w:rsid w:val="4426D6F2"/>
    <w:rsid w:val="443D4250"/>
    <w:rsid w:val="444B5071"/>
    <w:rsid w:val="445531D8"/>
    <w:rsid w:val="4457920D"/>
    <w:rsid w:val="445C8C2E"/>
    <w:rsid w:val="44741D3F"/>
    <w:rsid w:val="447D10C8"/>
    <w:rsid w:val="448884F5"/>
    <w:rsid w:val="448974B0"/>
    <w:rsid w:val="4489C00A"/>
    <w:rsid w:val="448CC46F"/>
    <w:rsid w:val="44969F51"/>
    <w:rsid w:val="4496B46F"/>
    <w:rsid w:val="44A84FB6"/>
    <w:rsid w:val="44AF0B17"/>
    <w:rsid w:val="44B36126"/>
    <w:rsid w:val="44CE48A1"/>
    <w:rsid w:val="44CF1FB1"/>
    <w:rsid w:val="44D6990A"/>
    <w:rsid w:val="44E384C9"/>
    <w:rsid w:val="44EFFEB5"/>
    <w:rsid w:val="44F0A822"/>
    <w:rsid w:val="44F63869"/>
    <w:rsid w:val="44FDC144"/>
    <w:rsid w:val="45148FEB"/>
    <w:rsid w:val="45165EA0"/>
    <w:rsid w:val="451F1276"/>
    <w:rsid w:val="45247A67"/>
    <w:rsid w:val="45262A48"/>
    <w:rsid w:val="452E17CE"/>
    <w:rsid w:val="4534A709"/>
    <w:rsid w:val="45428257"/>
    <w:rsid w:val="4552C86A"/>
    <w:rsid w:val="45571D62"/>
    <w:rsid w:val="4559EA39"/>
    <w:rsid w:val="455B66A9"/>
    <w:rsid w:val="455DDB93"/>
    <w:rsid w:val="4594BE79"/>
    <w:rsid w:val="45A5BF77"/>
    <w:rsid w:val="45A906AD"/>
    <w:rsid w:val="45C4EB8E"/>
    <w:rsid w:val="45C5A7F6"/>
    <w:rsid w:val="45E8DFE6"/>
    <w:rsid w:val="45F1506F"/>
    <w:rsid w:val="45F88785"/>
    <w:rsid w:val="46059D8C"/>
    <w:rsid w:val="46075F3F"/>
    <w:rsid w:val="4607FDD9"/>
    <w:rsid w:val="460A6DEB"/>
    <w:rsid w:val="4620C0EC"/>
    <w:rsid w:val="46269B62"/>
    <w:rsid w:val="4626B521"/>
    <w:rsid w:val="462B1A6C"/>
    <w:rsid w:val="464C1F21"/>
    <w:rsid w:val="46696134"/>
    <w:rsid w:val="466A56AE"/>
    <w:rsid w:val="4670DE80"/>
    <w:rsid w:val="469556BB"/>
    <w:rsid w:val="46A262D5"/>
    <w:rsid w:val="46A97F35"/>
    <w:rsid w:val="46B535B8"/>
    <w:rsid w:val="46B70BA3"/>
    <w:rsid w:val="46BB41F4"/>
    <w:rsid w:val="46BEDE6F"/>
    <w:rsid w:val="46C2AC69"/>
    <w:rsid w:val="46C80848"/>
    <w:rsid w:val="46C913E9"/>
    <w:rsid w:val="46CADFE3"/>
    <w:rsid w:val="46DCF130"/>
    <w:rsid w:val="46DD4C5A"/>
    <w:rsid w:val="46EACD39"/>
    <w:rsid w:val="46EDA7DE"/>
    <w:rsid w:val="4703BF91"/>
    <w:rsid w:val="470E61EE"/>
    <w:rsid w:val="47112F0D"/>
    <w:rsid w:val="47411FE0"/>
    <w:rsid w:val="47510BCD"/>
    <w:rsid w:val="4753DF10"/>
    <w:rsid w:val="475EEE57"/>
    <w:rsid w:val="47677CD5"/>
    <w:rsid w:val="476799AC"/>
    <w:rsid w:val="478557B7"/>
    <w:rsid w:val="478A52D9"/>
    <w:rsid w:val="479C1DC0"/>
    <w:rsid w:val="479EC158"/>
    <w:rsid w:val="479F4DB4"/>
    <w:rsid w:val="47B5A37E"/>
    <w:rsid w:val="47C11C6C"/>
    <w:rsid w:val="47CC7DF7"/>
    <w:rsid w:val="47D381C1"/>
    <w:rsid w:val="47D5E576"/>
    <w:rsid w:val="47E10EFE"/>
    <w:rsid w:val="47E3A0C2"/>
    <w:rsid w:val="47E7626F"/>
    <w:rsid w:val="47ECDADA"/>
    <w:rsid w:val="480178FA"/>
    <w:rsid w:val="4810C38E"/>
    <w:rsid w:val="4822CB06"/>
    <w:rsid w:val="4824DA1B"/>
    <w:rsid w:val="48250FDC"/>
    <w:rsid w:val="482A6674"/>
    <w:rsid w:val="483C0C2F"/>
    <w:rsid w:val="484245BC"/>
    <w:rsid w:val="48429367"/>
    <w:rsid w:val="485183A5"/>
    <w:rsid w:val="4858400F"/>
    <w:rsid w:val="4864948C"/>
    <w:rsid w:val="486986F8"/>
    <w:rsid w:val="488488C8"/>
    <w:rsid w:val="4885C23D"/>
    <w:rsid w:val="488712AB"/>
    <w:rsid w:val="488976D7"/>
    <w:rsid w:val="4889783F"/>
    <w:rsid w:val="488F3DDC"/>
    <w:rsid w:val="489434D0"/>
    <w:rsid w:val="4896BE47"/>
    <w:rsid w:val="4898DB9B"/>
    <w:rsid w:val="4899884C"/>
    <w:rsid w:val="48B9FEFB"/>
    <w:rsid w:val="48BAA6F2"/>
    <w:rsid w:val="48C53492"/>
    <w:rsid w:val="48C80EF1"/>
    <w:rsid w:val="48CCF53E"/>
    <w:rsid w:val="48E5AB48"/>
    <w:rsid w:val="48E9BBCA"/>
    <w:rsid w:val="48EA18F4"/>
    <w:rsid w:val="48EC0723"/>
    <w:rsid w:val="48EFAF71"/>
    <w:rsid w:val="48F2BFFC"/>
    <w:rsid w:val="48F52104"/>
    <w:rsid w:val="48F5D3DE"/>
    <w:rsid w:val="48F7E6DB"/>
    <w:rsid w:val="48FAE83C"/>
    <w:rsid w:val="490B4B81"/>
    <w:rsid w:val="4925B695"/>
    <w:rsid w:val="4933B95C"/>
    <w:rsid w:val="49492769"/>
    <w:rsid w:val="49530815"/>
    <w:rsid w:val="495CAA9A"/>
    <w:rsid w:val="495D6377"/>
    <w:rsid w:val="495FD3F1"/>
    <w:rsid w:val="496AF920"/>
    <w:rsid w:val="497E48F5"/>
    <w:rsid w:val="4985B2FD"/>
    <w:rsid w:val="49871DB4"/>
    <w:rsid w:val="4988A488"/>
    <w:rsid w:val="498B2764"/>
    <w:rsid w:val="499332AB"/>
    <w:rsid w:val="49972FB7"/>
    <w:rsid w:val="499985B9"/>
    <w:rsid w:val="49A4FD4C"/>
    <w:rsid w:val="49C480AD"/>
    <w:rsid w:val="49C828DC"/>
    <w:rsid w:val="49C83A90"/>
    <w:rsid w:val="49CE7F1F"/>
    <w:rsid w:val="49E17F39"/>
    <w:rsid w:val="49EEAC65"/>
    <w:rsid w:val="49F331C7"/>
    <w:rsid w:val="4A081890"/>
    <w:rsid w:val="4A0CDF5C"/>
    <w:rsid w:val="4A210DA7"/>
    <w:rsid w:val="4A2E0C65"/>
    <w:rsid w:val="4A2E277A"/>
    <w:rsid w:val="4A2E664A"/>
    <w:rsid w:val="4A3A34D5"/>
    <w:rsid w:val="4A3E629E"/>
    <w:rsid w:val="4A48CFCF"/>
    <w:rsid w:val="4A53C32F"/>
    <w:rsid w:val="4A5503C0"/>
    <w:rsid w:val="4A557EAA"/>
    <w:rsid w:val="4A5B872F"/>
    <w:rsid w:val="4A5CD88E"/>
    <w:rsid w:val="4A5D135C"/>
    <w:rsid w:val="4A7E5EBE"/>
    <w:rsid w:val="4A7E71D4"/>
    <w:rsid w:val="4A966577"/>
    <w:rsid w:val="4AA13E5F"/>
    <w:rsid w:val="4AA856C8"/>
    <w:rsid w:val="4AA9D86B"/>
    <w:rsid w:val="4AAC03E7"/>
    <w:rsid w:val="4AAE8CCF"/>
    <w:rsid w:val="4AB23CD1"/>
    <w:rsid w:val="4AB5B857"/>
    <w:rsid w:val="4AD96A06"/>
    <w:rsid w:val="4AE29843"/>
    <w:rsid w:val="4AEBEE12"/>
    <w:rsid w:val="4AED4440"/>
    <w:rsid w:val="4AEFCAB0"/>
    <w:rsid w:val="4AF6905A"/>
    <w:rsid w:val="4AF8CB1E"/>
    <w:rsid w:val="4AF8F138"/>
    <w:rsid w:val="4B107E3F"/>
    <w:rsid w:val="4B12E988"/>
    <w:rsid w:val="4B1C2F04"/>
    <w:rsid w:val="4B1CC08E"/>
    <w:rsid w:val="4B46ECD8"/>
    <w:rsid w:val="4B527F85"/>
    <w:rsid w:val="4B575713"/>
    <w:rsid w:val="4B64AAA9"/>
    <w:rsid w:val="4B67B59A"/>
    <w:rsid w:val="4B6A5DA3"/>
    <w:rsid w:val="4B6CF859"/>
    <w:rsid w:val="4B73C762"/>
    <w:rsid w:val="4B784F79"/>
    <w:rsid w:val="4B88E079"/>
    <w:rsid w:val="4B8E64F8"/>
    <w:rsid w:val="4B96F402"/>
    <w:rsid w:val="4B9F4E57"/>
    <w:rsid w:val="4B9FF167"/>
    <w:rsid w:val="4BA31B9E"/>
    <w:rsid w:val="4BAD86A9"/>
    <w:rsid w:val="4BB5144B"/>
    <w:rsid w:val="4BB9A12D"/>
    <w:rsid w:val="4BCBB835"/>
    <w:rsid w:val="4BDC27B8"/>
    <w:rsid w:val="4BDE7E11"/>
    <w:rsid w:val="4BE4A030"/>
    <w:rsid w:val="4BEFC59B"/>
    <w:rsid w:val="4BF71A9D"/>
    <w:rsid w:val="4C100FA0"/>
    <w:rsid w:val="4C17FEF5"/>
    <w:rsid w:val="4C1E3D39"/>
    <w:rsid w:val="4C24CFFE"/>
    <w:rsid w:val="4C25723D"/>
    <w:rsid w:val="4C2C4CA3"/>
    <w:rsid w:val="4C2F2BD8"/>
    <w:rsid w:val="4C31BF22"/>
    <w:rsid w:val="4C3475C2"/>
    <w:rsid w:val="4C399D81"/>
    <w:rsid w:val="4C3A2469"/>
    <w:rsid w:val="4C5873D8"/>
    <w:rsid w:val="4C6BF282"/>
    <w:rsid w:val="4C776CC4"/>
    <w:rsid w:val="4C7B3707"/>
    <w:rsid w:val="4C7F411E"/>
    <w:rsid w:val="4C8C0132"/>
    <w:rsid w:val="4C8F16D7"/>
    <w:rsid w:val="4C92D217"/>
    <w:rsid w:val="4CA0E832"/>
    <w:rsid w:val="4CA12FE6"/>
    <w:rsid w:val="4CA79477"/>
    <w:rsid w:val="4CB97DD4"/>
    <w:rsid w:val="4CBE0D9B"/>
    <w:rsid w:val="4CC28C48"/>
    <w:rsid w:val="4CCA859A"/>
    <w:rsid w:val="4CDBBEAF"/>
    <w:rsid w:val="4CEF27B9"/>
    <w:rsid w:val="4D03DF7B"/>
    <w:rsid w:val="4D1688DC"/>
    <w:rsid w:val="4D27DB39"/>
    <w:rsid w:val="4D289A9E"/>
    <w:rsid w:val="4D370B99"/>
    <w:rsid w:val="4D448144"/>
    <w:rsid w:val="4D468B11"/>
    <w:rsid w:val="4D4740F1"/>
    <w:rsid w:val="4D49EC6D"/>
    <w:rsid w:val="4D642228"/>
    <w:rsid w:val="4D687D76"/>
    <w:rsid w:val="4D6BA8BD"/>
    <w:rsid w:val="4D79ED06"/>
    <w:rsid w:val="4D7B485C"/>
    <w:rsid w:val="4D7B5B84"/>
    <w:rsid w:val="4D8483A2"/>
    <w:rsid w:val="4D894CB2"/>
    <w:rsid w:val="4DA278AF"/>
    <w:rsid w:val="4DB70801"/>
    <w:rsid w:val="4DBF7846"/>
    <w:rsid w:val="4DCAFC39"/>
    <w:rsid w:val="4DCC6304"/>
    <w:rsid w:val="4DCC8728"/>
    <w:rsid w:val="4DCFB9CA"/>
    <w:rsid w:val="4DDAE9BB"/>
    <w:rsid w:val="4DE21CA7"/>
    <w:rsid w:val="4DFF32AF"/>
    <w:rsid w:val="4E0608F7"/>
    <w:rsid w:val="4E07253A"/>
    <w:rsid w:val="4E0A2A09"/>
    <w:rsid w:val="4E0BD6C3"/>
    <w:rsid w:val="4E110C73"/>
    <w:rsid w:val="4E2160D0"/>
    <w:rsid w:val="4E24CECB"/>
    <w:rsid w:val="4E52D848"/>
    <w:rsid w:val="4E5DC3BF"/>
    <w:rsid w:val="4E6DE28D"/>
    <w:rsid w:val="4E710417"/>
    <w:rsid w:val="4E8568D6"/>
    <w:rsid w:val="4E8E0BF2"/>
    <w:rsid w:val="4E99D573"/>
    <w:rsid w:val="4EA13ABC"/>
    <w:rsid w:val="4EA9DCE9"/>
    <w:rsid w:val="4EB614F7"/>
    <w:rsid w:val="4EB9FA9F"/>
    <w:rsid w:val="4EBF12EA"/>
    <w:rsid w:val="4EC6D4B6"/>
    <w:rsid w:val="4EC6F598"/>
    <w:rsid w:val="4ED3E6D4"/>
    <w:rsid w:val="4ED4FA14"/>
    <w:rsid w:val="4ED8D234"/>
    <w:rsid w:val="4EDC3854"/>
    <w:rsid w:val="4EDDAFC3"/>
    <w:rsid w:val="4EEE880C"/>
    <w:rsid w:val="4EF59B2B"/>
    <w:rsid w:val="4F09ABD4"/>
    <w:rsid w:val="4F0A2468"/>
    <w:rsid w:val="4F0CB31F"/>
    <w:rsid w:val="4F1F632A"/>
    <w:rsid w:val="4F1F9FC5"/>
    <w:rsid w:val="4F201476"/>
    <w:rsid w:val="4F2BEB59"/>
    <w:rsid w:val="4F38709B"/>
    <w:rsid w:val="4F416E12"/>
    <w:rsid w:val="4F549238"/>
    <w:rsid w:val="4F662E9D"/>
    <w:rsid w:val="4F6A43EB"/>
    <w:rsid w:val="4F6FBDCF"/>
    <w:rsid w:val="4F789451"/>
    <w:rsid w:val="4F78D878"/>
    <w:rsid w:val="4F7DA88A"/>
    <w:rsid w:val="4F7E44F5"/>
    <w:rsid w:val="4F8E27F2"/>
    <w:rsid w:val="4F8E8D3E"/>
    <w:rsid w:val="4F96BCAB"/>
    <w:rsid w:val="4F9CBB05"/>
    <w:rsid w:val="4F9D9CFF"/>
    <w:rsid w:val="4FA27649"/>
    <w:rsid w:val="4FA34488"/>
    <w:rsid w:val="4FC10BC5"/>
    <w:rsid w:val="4FC943C8"/>
    <w:rsid w:val="4FDEB3A3"/>
    <w:rsid w:val="4FDEFD8C"/>
    <w:rsid w:val="4FDF9ECF"/>
    <w:rsid w:val="4FE20DEE"/>
    <w:rsid w:val="4FE2DC6B"/>
    <w:rsid w:val="4FF26C8E"/>
    <w:rsid w:val="4FF6E2AB"/>
    <w:rsid w:val="4FF9B064"/>
    <w:rsid w:val="4FFFF719"/>
    <w:rsid w:val="5004DA57"/>
    <w:rsid w:val="50161D26"/>
    <w:rsid w:val="50252B12"/>
    <w:rsid w:val="502AF2C1"/>
    <w:rsid w:val="502F6199"/>
    <w:rsid w:val="5035D706"/>
    <w:rsid w:val="503CD6D0"/>
    <w:rsid w:val="5045C317"/>
    <w:rsid w:val="504B7AF0"/>
    <w:rsid w:val="504EEB44"/>
    <w:rsid w:val="506D0B89"/>
    <w:rsid w:val="50727E9B"/>
    <w:rsid w:val="5074EF55"/>
    <w:rsid w:val="5081C0BA"/>
    <w:rsid w:val="508235A0"/>
    <w:rsid w:val="5089F2A0"/>
    <w:rsid w:val="5096B762"/>
    <w:rsid w:val="50986729"/>
    <w:rsid w:val="509A1612"/>
    <w:rsid w:val="509E7F0A"/>
    <w:rsid w:val="50A42156"/>
    <w:rsid w:val="50A9320F"/>
    <w:rsid w:val="50AED81E"/>
    <w:rsid w:val="50B5A7A4"/>
    <w:rsid w:val="50B81666"/>
    <w:rsid w:val="50EF57BD"/>
    <w:rsid w:val="50F610FC"/>
    <w:rsid w:val="50FEEF94"/>
    <w:rsid w:val="51029CFB"/>
    <w:rsid w:val="510AFA26"/>
    <w:rsid w:val="510C9EAF"/>
    <w:rsid w:val="5115CF75"/>
    <w:rsid w:val="511C72CE"/>
    <w:rsid w:val="511F32AF"/>
    <w:rsid w:val="5131BD24"/>
    <w:rsid w:val="5131F629"/>
    <w:rsid w:val="51384769"/>
    <w:rsid w:val="513B06EC"/>
    <w:rsid w:val="51515897"/>
    <w:rsid w:val="516E073E"/>
    <w:rsid w:val="5179362D"/>
    <w:rsid w:val="517DDBDE"/>
    <w:rsid w:val="518FB350"/>
    <w:rsid w:val="51A40B0E"/>
    <w:rsid w:val="51A41A1F"/>
    <w:rsid w:val="51AA49A1"/>
    <w:rsid w:val="51B0766B"/>
    <w:rsid w:val="51CC8E24"/>
    <w:rsid w:val="51CDE091"/>
    <w:rsid w:val="51D41EFC"/>
    <w:rsid w:val="51D8DB7E"/>
    <w:rsid w:val="51DD3791"/>
    <w:rsid w:val="51F1C5BF"/>
    <w:rsid w:val="51F5D8DF"/>
    <w:rsid w:val="520208A0"/>
    <w:rsid w:val="52078906"/>
    <w:rsid w:val="520EC4AB"/>
    <w:rsid w:val="521F2067"/>
    <w:rsid w:val="5236AC61"/>
    <w:rsid w:val="524AD50F"/>
    <w:rsid w:val="524BF42E"/>
    <w:rsid w:val="5253E6C7"/>
    <w:rsid w:val="526B6F78"/>
    <w:rsid w:val="526D0A66"/>
    <w:rsid w:val="526E9F9D"/>
    <w:rsid w:val="5271C4A4"/>
    <w:rsid w:val="528402BA"/>
    <w:rsid w:val="5289D941"/>
    <w:rsid w:val="529841ED"/>
    <w:rsid w:val="529E2CFA"/>
    <w:rsid w:val="529E6D5C"/>
    <w:rsid w:val="52A79F53"/>
    <w:rsid w:val="52B0CB4A"/>
    <w:rsid w:val="52BDAA34"/>
    <w:rsid w:val="52CECE02"/>
    <w:rsid w:val="52D4034D"/>
    <w:rsid w:val="52D4944A"/>
    <w:rsid w:val="52D5C4A0"/>
    <w:rsid w:val="52D8A8BE"/>
    <w:rsid w:val="52DD14FE"/>
    <w:rsid w:val="52E33F6B"/>
    <w:rsid w:val="52E6A661"/>
    <w:rsid w:val="52E9A1BE"/>
    <w:rsid w:val="52F5AD3B"/>
    <w:rsid w:val="52F9A65A"/>
    <w:rsid w:val="52FA502A"/>
    <w:rsid w:val="530EBF78"/>
    <w:rsid w:val="5312B611"/>
    <w:rsid w:val="53139393"/>
    <w:rsid w:val="53196D62"/>
    <w:rsid w:val="531EF157"/>
    <w:rsid w:val="5327FA3B"/>
    <w:rsid w:val="5346221F"/>
    <w:rsid w:val="5363795B"/>
    <w:rsid w:val="5366D12B"/>
    <w:rsid w:val="53734318"/>
    <w:rsid w:val="537F0FBC"/>
    <w:rsid w:val="537F8238"/>
    <w:rsid w:val="53868C06"/>
    <w:rsid w:val="538D042D"/>
    <w:rsid w:val="538F42DA"/>
    <w:rsid w:val="5392304F"/>
    <w:rsid w:val="53954437"/>
    <w:rsid w:val="539545C3"/>
    <w:rsid w:val="5396AED1"/>
    <w:rsid w:val="539EF0F1"/>
    <w:rsid w:val="53A86B37"/>
    <w:rsid w:val="53B153DA"/>
    <w:rsid w:val="53B8BDF2"/>
    <w:rsid w:val="53BA9FA2"/>
    <w:rsid w:val="53BEB0BF"/>
    <w:rsid w:val="53C193F8"/>
    <w:rsid w:val="53D465CD"/>
    <w:rsid w:val="53D88C19"/>
    <w:rsid w:val="53E6F3DF"/>
    <w:rsid w:val="53E7C48F"/>
    <w:rsid w:val="53EBCD27"/>
    <w:rsid w:val="53F1E8F5"/>
    <w:rsid w:val="540FA278"/>
    <w:rsid w:val="5425A22D"/>
    <w:rsid w:val="54299006"/>
    <w:rsid w:val="543F4C40"/>
    <w:rsid w:val="54418060"/>
    <w:rsid w:val="546D1BA7"/>
    <w:rsid w:val="547DBC15"/>
    <w:rsid w:val="54860352"/>
    <w:rsid w:val="54B57CA0"/>
    <w:rsid w:val="54B7D605"/>
    <w:rsid w:val="54C21739"/>
    <w:rsid w:val="54C4E153"/>
    <w:rsid w:val="54CBF111"/>
    <w:rsid w:val="54CEF1E3"/>
    <w:rsid w:val="54D1468D"/>
    <w:rsid w:val="54D1A156"/>
    <w:rsid w:val="54DF1F30"/>
    <w:rsid w:val="54ED7BE6"/>
    <w:rsid w:val="54F7A089"/>
    <w:rsid w:val="5509BCF7"/>
    <w:rsid w:val="550B2BAE"/>
    <w:rsid w:val="550C2DF8"/>
    <w:rsid w:val="55125672"/>
    <w:rsid w:val="55145FDA"/>
    <w:rsid w:val="551B0D30"/>
    <w:rsid w:val="55352011"/>
    <w:rsid w:val="55440338"/>
    <w:rsid w:val="55462777"/>
    <w:rsid w:val="554ED2EA"/>
    <w:rsid w:val="5558EC97"/>
    <w:rsid w:val="555C49ED"/>
    <w:rsid w:val="555CBDF1"/>
    <w:rsid w:val="5562ACCB"/>
    <w:rsid w:val="55884B57"/>
    <w:rsid w:val="55978231"/>
    <w:rsid w:val="5599B431"/>
    <w:rsid w:val="559E1A24"/>
    <w:rsid w:val="55A0DFC7"/>
    <w:rsid w:val="55AEF7EB"/>
    <w:rsid w:val="55B5A1A5"/>
    <w:rsid w:val="55CEF19F"/>
    <w:rsid w:val="55D36973"/>
    <w:rsid w:val="55D78079"/>
    <w:rsid w:val="55DB0674"/>
    <w:rsid w:val="55DB3F98"/>
    <w:rsid w:val="55E2E33C"/>
    <w:rsid w:val="55E40CA9"/>
    <w:rsid w:val="55F3622B"/>
    <w:rsid w:val="56171893"/>
    <w:rsid w:val="561C6F4C"/>
    <w:rsid w:val="561F955A"/>
    <w:rsid w:val="56298E43"/>
    <w:rsid w:val="562C2A82"/>
    <w:rsid w:val="56426DFF"/>
    <w:rsid w:val="564972CF"/>
    <w:rsid w:val="56634A06"/>
    <w:rsid w:val="5674B224"/>
    <w:rsid w:val="5676B50A"/>
    <w:rsid w:val="568042FF"/>
    <w:rsid w:val="5685E093"/>
    <w:rsid w:val="56861F92"/>
    <w:rsid w:val="568A9106"/>
    <w:rsid w:val="569347DA"/>
    <w:rsid w:val="56972F95"/>
    <w:rsid w:val="569A3454"/>
    <w:rsid w:val="56A307BE"/>
    <w:rsid w:val="56AB6531"/>
    <w:rsid w:val="56ABD109"/>
    <w:rsid w:val="56AE2A7D"/>
    <w:rsid w:val="56B0A7F4"/>
    <w:rsid w:val="56B28002"/>
    <w:rsid w:val="56BA0608"/>
    <w:rsid w:val="56BAB5B6"/>
    <w:rsid w:val="56D3A1ED"/>
    <w:rsid w:val="56D604F2"/>
    <w:rsid w:val="56DA469A"/>
    <w:rsid w:val="56F9242E"/>
    <w:rsid w:val="57045192"/>
    <w:rsid w:val="5709E05E"/>
    <w:rsid w:val="570C59D1"/>
    <w:rsid w:val="570D7F11"/>
    <w:rsid w:val="570FCFDC"/>
    <w:rsid w:val="573F5718"/>
    <w:rsid w:val="5741FCB4"/>
    <w:rsid w:val="574B2736"/>
    <w:rsid w:val="574C9A1D"/>
    <w:rsid w:val="574D98E4"/>
    <w:rsid w:val="574E3535"/>
    <w:rsid w:val="575475CE"/>
    <w:rsid w:val="576CA402"/>
    <w:rsid w:val="5770EC52"/>
    <w:rsid w:val="57711880"/>
    <w:rsid w:val="5771D643"/>
    <w:rsid w:val="577F7AA2"/>
    <w:rsid w:val="5789BC8F"/>
    <w:rsid w:val="5789EE8D"/>
    <w:rsid w:val="57957274"/>
    <w:rsid w:val="57975077"/>
    <w:rsid w:val="579DDB24"/>
    <w:rsid w:val="57B1C0F6"/>
    <w:rsid w:val="57B29518"/>
    <w:rsid w:val="57BE671B"/>
    <w:rsid w:val="57E4C477"/>
    <w:rsid w:val="57E59FDB"/>
    <w:rsid w:val="57E76400"/>
    <w:rsid w:val="57F47774"/>
    <w:rsid w:val="57FEBB1B"/>
    <w:rsid w:val="58027D2D"/>
    <w:rsid w:val="5803E61A"/>
    <w:rsid w:val="5804F96E"/>
    <w:rsid w:val="581CE8C0"/>
    <w:rsid w:val="58216A15"/>
    <w:rsid w:val="582E5D6D"/>
    <w:rsid w:val="583AB7FF"/>
    <w:rsid w:val="583E8254"/>
    <w:rsid w:val="5842E1C7"/>
    <w:rsid w:val="584CACF2"/>
    <w:rsid w:val="5853F697"/>
    <w:rsid w:val="585EE948"/>
    <w:rsid w:val="58631524"/>
    <w:rsid w:val="586D9DD7"/>
    <w:rsid w:val="587811B4"/>
    <w:rsid w:val="587AB27D"/>
    <w:rsid w:val="587E5241"/>
    <w:rsid w:val="5886063B"/>
    <w:rsid w:val="58908770"/>
    <w:rsid w:val="5895F150"/>
    <w:rsid w:val="589C1D27"/>
    <w:rsid w:val="58BC7548"/>
    <w:rsid w:val="58D3592B"/>
    <w:rsid w:val="58E6F6FD"/>
    <w:rsid w:val="58EFF29F"/>
    <w:rsid w:val="58F49864"/>
    <w:rsid w:val="58F8A950"/>
    <w:rsid w:val="59064A79"/>
    <w:rsid w:val="5906CDC6"/>
    <w:rsid w:val="590D7C52"/>
    <w:rsid w:val="591ABCEB"/>
    <w:rsid w:val="594AA5A1"/>
    <w:rsid w:val="59519FA2"/>
    <w:rsid w:val="596BB609"/>
    <w:rsid w:val="598A14B7"/>
    <w:rsid w:val="5994D275"/>
    <w:rsid w:val="59978EA0"/>
    <w:rsid w:val="59AA1D91"/>
    <w:rsid w:val="59CAE89C"/>
    <w:rsid w:val="59E15BF2"/>
    <w:rsid w:val="59E84976"/>
    <w:rsid w:val="59E92327"/>
    <w:rsid w:val="59F96E81"/>
    <w:rsid w:val="59FD3D17"/>
    <w:rsid w:val="5A006FCD"/>
    <w:rsid w:val="5A0F4208"/>
    <w:rsid w:val="5A17985A"/>
    <w:rsid w:val="5A17D98D"/>
    <w:rsid w:val="5A1DC923"/>
    <w:rsid w:val="5A1DD7E1"/>
    <w:rsid w:val="5A275E36"/>
    <w:rsid w:val="5A291B63"/>
    <w:rsid w:val="5A4B14A0"/>
    <w:rsid w:val="5A5938B0"/>
    <w:rsid w:val="5A5B14EC"/>
    <w:rsid w:val="5A5D36A7"/>
    <w:rsid w:val="5A5E9EE7"/>
    <w:rsid w:val="5A75CB66"/>
    <w:rsid w:val="5A7A3BF2"/>
    <w:rsid w:val="5A8C890F"/>
    <w:rsid w:val="5A900098"/>
    <w:rsid w:val="5A95A897"/>
    <w:rsid w:val="5A9707EE"/>
    <w:rsid w:val="5A9AC7C2"/>
    <w:rsid w:val="5ACAA85E"/>
    <w:rsid w:val="5ACBBBCF"/>
    <w:rsid w:val="5ACF84B4"/>
    <w:rsid w:val="5AD0E13B"/>
    <w:rsid w:val="5AD6083F"/>
    <w:rsid w:val="5AE30AF1"/>
    <w:rsid w:val="5AE34D85"/>
    <w:rsid w:val="5B025568"/>
    <w:rsid w:val="5B040C67"/>
    <w:rsid w:val="5B0721CD"/>
    <w:rsid w:val="5B250348"/>
    <w:rsid w:val="5B2E7210"/>
    <w:rsid w:val="5B38AA85"/>
    <w:rsid w:val="5B45CFA6"/>
    <w:rsid w:val="5B63EBDE"/>
    <w:rsid w:val="5B6B50D5"/>
    <w:rsid w:val="5B77AE71"/>
    <w:rsid w:val="5B7A8C63"/>
    <w:rsid w:val="5B8776FD"/>
    <w:rsid w:val="5B90C8E0"/>
    <w:rsid w:val="5B9E9484"/>
    <w:rsid w:val="5BA0E84E"/>
    <w:rsid w:val="5BA273C6"/>
    <w:rsid w:val="5BAD82E9"/>
    <w:rsid w:val="5BB37D1C"/>
    <w:rsid w:val="5BB6DD25"/>
    <w:rsid w:val="5BBF4438"/>
    <w:rsid w:val="5BDBB47D"/>
    <w:rsid w:val="5BDC876A"/>
    <w:rsid w:val="5BE6E501"/>
    <w:rsid w:val="5BEC1226"/>
    <w:rsid w:val="5C00BEDF"/>
    <w:rsid w:val="5C05A7DA"/>
    <w:rsid w:val="5C095963"/>
    <w:rsid w:val="5C11043E"/>
    <w:rsid w:val="5C177D25"/>
    <w:rsid w:val="5C1C8B22"/>
    <w:rsid w:val="5C1E7F0A"/>
    <w:rsid w:val="5C25C9A6"/>
    <w:rsid w:val="5C332A12"/>
    <w:rsid w:val="5C4110D4"/>
    <w:rsid w:val="5C46D41E"/>
    <w:rsid w:val="5C4FAAF3"/>
    <w:rsid w:val="5C565383"/>
    <w:rsid w:val="5C592E27"/>
    <w:rsid w:val="5C5ACC5C"/>
    <w:rsid w:val="5C5F327E"/>
    <w:rsid w:val="5C675EBE"/>
    <w:rsid w:val="5C6E4E93"/>
    <w:rsid w:val="5C7819D2"/>
    <w:rsid w:val="5C7E9B60"/>
    <w:rsid w:val="5C83CCE2"/>
    <w:rsid w:val="5C8887FF"/>
    <w:rsid w:val="5C9FC982"/>
    <w:rsid w:val="5CA940CB"/>
    <w:rsid w:val="5CAE03B8"/>
    <w:rsid w:val="5CB186F8"/>
    <w:rsid w:val="5CC64D01"/>
    <w:rsid w:val="5CECE2E6"/>
    <w:rsid w:val="5CFB5108"/>
    <w:rsid w:val="5CFFBC3F"/>
    <w:rsid w:val="5D060BE4"/>
    <w:rsid w:val="5D0898C2"/>
    <w:rsid w:val="5D11B5B4"/>
    <w:rsid w:val="5D148740"/>
    <w:rsid w:val="5D1AF3ED"/>
    <w:rsid w:val="5D1DAB05"/>
    <w:rsid w:val="5D2D7DF2"/>
    <w:rsid w:val="5D3DB243"/>
    <w:rsid w:val="5D477DC2"/>
    <w:rsid w:val="5D4E12D0"/>
    <w:rsid w:val="5D50BA12"/>
    <w:rsid w:val="5D55FE07"/>
    <w:rsid w:val="5D56731D"/>
    <w:rsid w:val="5D57CC0A"/>
    <w:rsid w:val="5D657F0C"/>
    <w:rsid w:val="5D67FDBD"/>
    <w:rsid w:val="5D6B9751"/>
    <w:rsid w:val="5D80B0C8"/>
    <w:rsid w:val="5D915536"/>
    <w:rsid w:val="5D9A14F9"/>
    <w:rsid w:val="5D9F812B"/>
    <w:rsid w:val="5DA8BA0C"/>
    <w:rsid w:val="5DB22FEC"/>
    <w:rsid w:val="5DC24025"/>
    <w:rsid w:val="5DCB639D"/>
    <w:rsid w:val="5DD16CD0"/>
    <w:rsid w:val="5DD9995E"/>
    <w:rsid w:val="5DE30264"/>
    <w:rsid w:val="5DEE653F"/>
    <w:rsid w:val="5DF311AC"/>
    <w:rsid w:val="5DFCDB3D"/>
    <w:rsid w:val="5E0F5118"/>
    <w:rsid w:val="5E0F8D50"/>
    <w:rsid w:val="5E1E0889"/>
    <w:rsid w:val="5E2385A7"/>
    <w:rsid w:val="5E2397EC"/>
    <w:rsid w:val="5E2D74B1"/>
    <w:rsid w:val="5E2EBC33"/>
    <w:rsid w:val="5E33C908"/>
    <w:rsid w:val="5E3494A2"/>
    <w:rsid w:val="5E41A024"/>
    <w:rsid w:val="5E5765D2"/>
    <w:rsid w:val="5E6DC8C5"/>
    <w:rsid w:val="5E71AAE4"/>
    <w:rsid w:val="5EAC8A0E"/>
    <w:rsid w:val="5EB0B5BB"/>
    <w:rsid w:val="5EB5B0EA"/>
    <w:rsid w:val="5EB8548F"/>
    <w:rsid w:val="5EC3613A"/>
    <w:rsid w:val="5ECE00B8"/>
    <w:rsid w:val="5ED6873C"/>
    <w:rsid w:val="5EE205EF"/>
    <w:rsid w:val="5EE73CE0"/>
    <w:rsid w:val="5EEB1DDE"/>
    <w:rsid w:val="5EEDC07E"/>
    <w:rsid w:val="5EEF3CF7"/>
    <w:rsid w:val="5EF5E482"/>
    <w:rsid w:val="5EFA5B4A"/>
    <w:rsid w:val="5EFB82B4"/>
    <w:rsid w:val="5EFF4C60"/>
    <w:rsid w:val="5F0FCD4B"/>
    <w:rsid w:val="5F1E3029"/>
    <w:rsid w:val="5F2DC44D"/>
    <w:rsid w:val="5F2E4F6F"/>
    <w:rsid w:val="5F35589F"/>
    <w:rsid w:val="5F4B85EC"/>
    <w:rsid w:val="5F4E6609"/>
    <w:rsid w:val="5F5B2C29"/>
    <w:rsid w:val="5F5FADF1"/>
    <w:rsid w:val="5F697451"/>
    <w:rsid w:val="5F6A10F7"/>
    <w:rsid w:val="5F706640"/>
    <w:rsid w:val="5F76F68F"/>
    <w:rsid w:val="5F795671"/>
    <w:rsid w:val="5F79F920"/>
    <w:rsid w:val="5F89EC6D"/>
    <w:rsid w:val="5F99BF6D"/>
    <w:rsid w:val="5F9EA92D"/>
    <w:rsid w:val="5FB1AD97"/>
    <w:rsid w:val="5FBA23B2"/>
    <w:rsid w:val="5FCB73EA"/>
    <w:rsid w:val="5FDC81CC"/>
    <w:rsid w:val="5FDEA488"/>
    <w:rsid w:val="5FE7128F"/>
    <w:rsid w:val="5FE7B667"/>
    <w:rsid w:val="5FEA91F7"/>
    <w:rsid w:val="5FEEAB86"/>
    <w:rsid w:val="5FF32965"/>
    <w:rsid w:val="5FFEACDA"/>
    <w:rsid w:val="6004CDBE"/>
    <w:rsid w:val="60056E96"/>
    <w:rsid w:val="600802AE"/>
    <w:rsid w:val="601248B6"/>
    <w:rsid w:val="60289741"/>
    <w:rsid w:val="6030DBD4"/>
    <w:rsid w:val="6032D6E7"/>
    <w:rsid w:val="60385AB2"/>
    <w:rsid w:val="603B098F"/>
    <w:rsid w:val="604AC061"/>
    <w:rsid w:val="604CDA54"/>
    <w:rsid w:val="604DA3EC"/>
    <w:rsid w:val="604DD15F"/>
    <w:rsid w:val="60527180"/>
    <w:rsid w:val="605B563B"/>
    <w:rsid w:val="605C69A9"/>
    <w:rsid w:val="6068BF3A"/>
    <w:rsid w:val="60830D41"/>
    <w:rsid w:val="60995297"/>
    <w:rsid w:val="609D3958"/>
    <w:rsid w:val="609F9E7F"/>
    <w:rsid w:val="60AE730D"/>
    <w:rsid w:val="60B6EDDD"/>
    <w:rsid w:val="60C02A67"/>
    <w:rsid w:val="60C6B3F7"/>
    <w:rsid w:val="60C6E844"/>
    <w:rsid w:val="60CC3056"/>
    <w:rsid w:val="60D95B6B"/>
    <w:rsid w:val="60DC15C3"/>
    <w:rsid w:val="6100B683"/>
    <w:rsid w:val="61061B8E"/>
    <w:rsid w:val="610704CB"/>
    <w:rsid w:val="6109B8AE"/>
    <w:rsid w:val="61108582"/>
    <w:rsid w:val="612CC4AC"/>
    <w:rsid w:val="61307703"/>
    <w:rsid w:val="61343FF2"/>
    <w:rsid w:val="6136FD28"/>
    <w:rsid w:val="6149C006"/>
    <w:rsid w:val="614CF418"/>
    <w:rsid w:val="61633EE8"/>
    <w:rsid w:val="616F585A"/>
    <w:rsid w:val="616FB885"/>
    <w:rsid w:val="617564D1"/>
    <w:rsid w:val="61761A6B"/>
    <w:rsid w:val="617689CD"/>
    <w:rsid w:val="619C9A00"/>
    <w:rsid w:val="61AC1263"/>
    <w:rsid w:val="61B6D16F"/>
    <w:rsid w:val="61BEAC82"/>
    <w:rsid w:val="61C55C3F"/>
    <w:rsid w:val="61DD7C50"/>
    <w:rsid w:val="61DF9899"/>
    <w:rsid w:val="61E2053B"/>
    <w:rsid w:val="61FDBA32"/>
    <w:rsid w:val="620B1D6A"/>
    <w:rsid w:val="620B9377"/>
    <w:rsid w:val="620C3B63"/>
    <w:rsid w:val="620E184B"/>
    <w:rsid w:val="6214C34B"/>
    <w:rsid w:val="621504D4"/>
    <w:rsid w:val="621CCFD4"/>
    <w:rsid w:val="621EDDA2"/>
    <w:rsid w:val="6222BEA0"/>
    <w:rsid w:val="622370E4"/>
    <w:rsid w:val="62283F43"/>
    <w:rsid w:val="622AB5C3"/>
    <w:rsid w:val="622B71D4"/>
    <w:rsid w:val="6244EFF9"/>
    <w:rsid w:val="62463394"/>
    <w:rsid w:val="6248D359"/>
    <w:rsid w:val="624BB188"/>
    <w:rsid w:val="624CDA8D"/>
    <w:rsid w:val="6252BE3E"/>
    <w:rsid w:val="6253BF78"/>
    <w:rsid w:val="62733B37"/>
    <w:rsid w:val="627C345A"/>
    <w:rsid w:val="6280B275"/>
    <w:rsid w:val="62AD81F4"/>
    <w:rsid w:val="62AF2F2E"/>
    <w:rsid w:val="62B5BFC5"/>
    <w:rsid w:val="62C8DFF9"/>
    <w:rsid w:val="62CAC82D"/>
    <w:rsid w:val="62CC0176"/>
    <w:rsid w:val="62E44986"/>
    <w:rsid w:val="6307AC4C"/>
    <w:rsid w:val="63100E25"/>
    <w:rsid w:val="63113532"/>
    <w:rsid w:val="6311C7A1"/>
    <w:rsid w:val="631D749F"/>
    <w:rsid w:val="633E7DF5"/>
    <w:rsid w:val="634A2034"/>
    <w:rsid w:val="634B5248"/>
    <w:rsid w:val="634B5965"/>
    <w:rsid w:val="634FF93E"/>
    <w:rsid w:val="6350F006"/>
    <w:rsid w:val="6353C846"/>
    <w:rsid w:val="635E4B53"/>
    <w:rsid w:val="6366BA1E"/>
    <w:rsid w:val="6367B5D7"/>
    <w:rsid w:val="6373AD73"/>
    <w:rsid w:val="637DD599"/>
    <w:rsid w:val="6382596B"/>
    <w:rsid w:val="6385931C"/>
    <w:rsid w:val="639C5E58"/>
    <w:rsid w:val="639D8AC8"/>
    <w:rsid w:val="639DC671"/>
    <w:rsid w:val="63AA56DA"/>
    <w:rsid w:val="63AD629C"/>
    <w:rsid w:val="63B1B611"/>
    <w:rsid w:val="63B80F26"/>
    <w:rsid w:val="63B9003E"/>
    <w:rsid w:val="63BD3B5E"/>
    <w:rsid w:val="63BE8F01"/>
    <w:rsid w:val="63CBF266"/>
    <w:rsid w:val="63CE2DF5"/>
    <w:rsid w:val="63D6C3E6"/>
    <w:rsid w:val="63F08A62"/>
    <w:rsid w:val="63F0AE22"/>
    <w:rsid w:val="63FD3B9D"/>
    <w:rsid w:val="63FE8906"/>
    <w:rsid w:val="64014A72"/>
    <w:rsid w:val="640308C0"/>
    <w:rsid w:val="6403976C"/>
    <w:rsid w:val="6405D5DF"/>
    <w:rsid w:val="640CF0DE"/>
    <w:rsid w:val="64400570"/>
    <w:rsid w:val="644406A1"/>
    <w:rsid w:val="64451B9F"/>
    <w:rsid w:val="645B756C"/>
    <w:rsid w:val="645DFE73"/>
    <w:rsid w:val="6464CD2C"/>
    <w:rsid w:val="64661FC5"/>
    <w:rsid w:val="6473EA77"/>
    <w:rsid w:val="64788E19"/>
    <w:rsid w:val="647C1E9D"/>
    <w:rsid w:val="64801DE4"/>
    <w:rsid w:val="648840BA"/>
    <w:rsid w:val="648E1FD7"/>
    <w:rsid w:val="648EA069"/>
    <w:rsid w:val="64913C11"/>
    <w:rsid w:val="64A2FCBB"/>
    <w:rsid w:val="64AD0593"/>
    <w:rsid w:val="64AD6FB8"/>
    <w:rsid w:val="64AF6373"/>
    <w:rsid w:val="64C242EB"/>
    <w:rsid w:val="64D904E7"/>
    <w:rsid w:val="64E3880C"/>
    <w:rsid w:val="64F14843"/>
    <w:rsid w:val="64F18AE4"/>
    <w:rsid w:val="6503C271"/>
    <w:rsid w:val="6505DDD7"/>
    <w:rsid w:val="650788E2"/>
    <w:rsid w:val="65114CAC"/>
    <w:rsid w:val="651E78AB"/>
    <w:rsid w:val="653DEE75"/>
    <w:rsid w:val="6542798A"/>
    <w:rsid w:val="65561812"/>
    <w:rsid w:val="65567E64"/>
    <w:rsid w:val="6558E091"/>
    <w:rsid w:val="6566375C"/>
    <w:rsid w:val="656EC9BE"/>
    <w:rsid w:val="657369C8"/>
    <w:rsid w:val="6598FDDE"/>
    <w:rsid w:val="659A5967"/>
    <w:rsid w:val="65A06AC7"/>
    <w:rsid w:val="65A71C94"/>
    <w:rsid w:val="65AA81D7"/>
    <w:rsid w:val="65C3E164"/>
    <w:rsid w:val="65C44C19"/>
    <w:rsid w:val="65C99A31"/>
    <w:rsid w:val="65CF0460"/>
    <w:rsid w:val="65D31B6C"/>
    <w:rsid w:val="65DABF1B"/>
    <w:rsid w:val="65DDC264"/>
    <w:rsid w:val="65DFD18A"/>
    <w:rsid w:val="65E512C5"/>
    <w:rsid w:val="65E58E67"/>
    <w:rsid w:val="65E64565"/>
    <w:rsid w:val="65E8FBB6"/>
    <w:rsid w:val="65FA8F80"/>
    <w:rsid w:val="66017970"/>
    <w:rsid w:val="661A24E1"/>
    <w:rsid w:val="6635AAFF"/>
    <w:rsid w:val="6645AB03"/>
    <w:rsid w:val="664D762E"/>
    <w:rsid w:val="66810E1A"/>
    <w:rsid w:val="669C5383"/>
    <w:rsid w:val="669D2F44"/>
    <w:rsid w:val="66AB3CDD"/>
    <w:rsid w:val="66AB64EE"/>
    <w:rsid w:val="66B1FBAE"/>
    <w:rsid w:val="66B30E29"/>
    <w:rsid w:val="66C434B6"/>
    <w:rsid w:val="66CC77D8"/>
    <w:rsid w:val="66E32CEF"/>
    <w:rsid w:val="66F0828E"/>
    <w:rsid w:val="67061CDA"/>
    <w:rsid w:val="6709F09C"/>
    <w:rsid w:val="6718569E"/>
    <w:rsid w:val="67273CA0"/>
    <w:rsid w:val="67465A8F"/>
    <w:rsid w:val="67495DA6"/>
    <w:rsid w:val="6749E78A"/>
    <w:rsid w:val="67570C9C"/>
    <w:rsid w:val="67650F5F"/>
    <w:rsid w:val="676637A3"/>
    <w:rsid w:val="676BE2A8"/>
    <w:rsid w:val="676E20C0"/>
    <w:rsid w:val="6787A411"/>
    <w:rsid w:val="678BBE64"/>
    <w:rsid w:val="6794F63A"/>
    <w:rsid w:val="6799121C"/>
    <w:rsid w:val="67A3D865"/>
    <w:rsid w:val="67A9A9DD"/>
    <w:rsid w:val="67A9FD71"/>
    <w:rsid w:val="67AD8EC2"/>
    <w:rsid w:val="67AE21DA"/>
    <w:rsid w:val="67BAC34E"/>
    <w:rsid w:val="67BB0542"/>
    <w:rsid w:val="67D37A58"/>
    <w:rsid w:val="67E5C625"/>
    <w:rsid w:val="67E67EEC"/>
    <w:rsid w:val="67E93AF8"/>
    <w:rsid w:val="67EB08A8"/>
    <w:rsid w:val="6805AD11"/>
    <w:rsid w:val="681A22A1"/>
    <w:rsid w:val="684CD1A8"/>
    <w:rsid w:val="68584105"/>
    <w:rsid w:val="68626972"/>
    <w:rsid w:val="68772335"/>
    <w:rsid w:val="6885B8BF"/>
    <w:rsid w:val="68869A1D"/>
    <w:rsid w:val="68885939"/>
    <w:rsid w:val="688EE2AC"/>
    <w:rsid w:val="689774F7"/>
    <w:rsid w:val="68A635F4"/>
    <w:rsid w:val="68A6CB4A"/>
    <w:rsid w:val="68A9A5A4"/>
    <w:rsid w:val="68B893A9"/>
    <w:rsid w:val="68C0E7C5"/>
    <w:rsid w:val="68C12575"/>
    <w:rsid w:val="68C12B2E"/>
    <w:rsid w:val="68D0868F"/>
    <w:rsid w:val="68E1F71D"/>
    <w:rsid w:val="68EAECF6"/>
    <w:rsid w:val="68EE97F5"/>
    <w:rsid w:val="68F59BA0"/>
    <w:rsid w:val="69084717"/>
    <w:rsid w:val="6909599C"/>
    <w:rsid w:val="690C8E24"/>
    <w:rsid w:val="6915ED19"/>
    <w:rsid w:val="695172AE"/>
    <w:rsid w:val="69796C39"/>
    <w:rsid w:val="69938AB9"/>
    <w:rsid w:val="6996420B"/>
    <w:rsid w:val="6998D7B9"/>
    <w:rsid w:val="69A6F0F8"/>
    <w:rsid w:val="69A87BE0"/>
    <w:rsid w:val="69AA1C68"/>
    <w:rsid w:val="69B3A019"/>
    <w:rsid w:val="69BBF976"/>
    <w:rsid w:val="69C53CF4"/>
    <w:rsid w:val="69DCFBED"/>
    <w:rsid w:val="69E2D758"/>
    <w:rsid w:val="69EDDDDE"/>
    <w:rsid w:val="69F165E5"/>
    <w:rsid w:val="69F240EC"/>
    <w:rsid w:val="69F3617C"/>
    <w:rsid w:val="6A01FBB7"/>
    <w:rsid w:val="6A09BF5D"/>
    <w:rsid w:val="6A0E2F13"/>
    <w:rsid w:val="6A0FECDD"/>
    <w:rsid w:val="6A17AE8F"/>
    <w:rsid w:val="6A1BE33F"/>
    <w:rsid w:val="6A340331"/>
    <w:rsid w:val="6A3BE755"/>
    <w:rsid w:val="6A4053F5"/>
    <w:rsid w:val="6A4A2DBC"/>
    <w:rsid w:val="6A611E7E"/>
    <w:rsid w:val="6A773F75"/>
    <w:rsid w:val="6A8D6432"/>
    <w:rsid w:val="6A9E082B"/>
    <w:rsid w:val="6AA40D23"/>
    <w:rsid w:val="6AA805A2"/>
    <w:rsid w:val="6AB867E2"/>
    <w:rsid w:val="6AC0A060"/>
    <w:rsid w:val="6AEF42BE"/>
    <w:rsid w:val="6AF23CE3"/>
    <w:rsid w:val="6B00088B"/>
    <w:rsid w:val="6B00B21F"/>
    <w:rsid w:val="6B0A2F93"/>
    <w:rsid w:val="6B0E78BA"/>
    <w:rsid w:val="6B12F15A"/>
    <w:rsid w:val="6B17E4D9"/>
    <w:rsid w:val="6B2BE571"/>
    <w:rsid w:val="6B2CF5E3"/>
    <w:rsid w:val="6B5700EB"/>
    <w:rsid w:val="6B6D5D4B"/>
    <w:rsid w:val="6B6D986F"/>
    <w:rsid w:val="6B71BD27"/>
    <w:rsid w:val="6B7DFB97"/>
    <w:rsid w:val="6B8238EB"/>
    <w:rsid w:val="6B84DBA3"/>
    <w:rsid w:val="6B885E1E"/>
    <w:rsid w:val="6B89730C"/>
    <w:rsid w:val="6B8C9C90"/>
    <w:rsid w:val="6B8FE1C7"/>
    <w:rsid w:val="6B970FCB"/>
    <w:rsid w:val="6B98EE7C"/>
    <w:rsid w:val="6B9F21B4"/>
    <w:rsid w:val="6BA22B27"/>
    <w:rsid w:val="6BA5C241"/>
    <w:rsid w:val="6BB3BE01"/>
    <w:rsid w:val="6BBA5B81"/>
    <w:rsid w:val="6BBBF2C2"/>
    <w:rsid w:val="6BC3D1CD"/>
    <w:rsid w:val="6BCD1AD1"/>
    <w:rsid w:val="6BE61999"/>
    <w:rsid w:val="6C0C54FD"/>
    <w:rsid w:val="6C0D3E1A"/>
    <w:rsid w:val="6C0EE2FD"/>
    <w:rsid w:val="6C1566D3"/>
    <w:rsid w:val="6C1B1F67"/>
    <w:rsid w:val="6C1CFF6F"/>
    <w:rsid w:val="6C269110"/>
    <w:rsid w:val="6C28DB4E"/>
    <w:rsid w:val="6C2EFB02"/>
    <w:rsid w:val="6C34B08D"/>
    <w:rsid w:val="6C363551"/>
    <w:rsid w:val="6C3CF4EF"/>
    <w:rsid w:val="6C5699B7"/>
    <w:rsid w:val="6C67C013"/>
    <w:rsid w:val="6C709969"/>
    <w:rsid w:val="6C710614"/>
    <w:rsid w:val="6C76AF85"/>
    <w:rsid w:val="6C793997"/>
    <w:rsid w:val="6C7CE167"/>
    <w:rsid w:val="6C896665"/>
    <w:rsid w:val="6C993C0C"/>
    <w:rsid w:val="6C9AD73B"/>
    <w:rsid w:val="6CAC741B"/>
    <w:rsid w:val="6CB2435B"/>
    <w:rsid w:val="6CB4E4A5"/>
    <w:rsid w:val="6CB67CA0"/>
    <w:rsid w:val="6CBA1915"/>
    <w:rsid w:val="6CBECD7E"/>
    <w:rsid w:val="6CD7A361"/>
    <w:rsid w:val="6CDC1E08"/>
    <w:rsid w:val="6CDE7161"/>
    <w:rsid w:val="6CE5A8BE"/>
    <w:rsid w:val="6CEEC724"/>
    <w:rsid w:val="6CFEAA14"/>
    <w:rsid w:val="6CFFC7DA"/>
    <w:rsid w:val="6D138DBC"/>
    <w:rsid w:val="6D207718"/>
    <w:rsid w:val="6D3DFB88"/>
    <w:rsid w:val="6D478D9F"/>
    <w:rsid w:val="6D59446D"/>
    <w:rsid w:val="6D5C80C7"/>
    <w:rsid w:val="6D647C54"/>
    <w:rsid w:val="6D7D1E0D"/>
    <w:rsid w:val="6D7F0399"/>
    <w:rsid w:val="6D831C07"/>
    <w:rsid w:val="6D89203F"/>
    <w:rsid w:val="6D9FDBA6"/>
    <w:rsid w:val="6DADB825"/>
    <w:rsid w:val="6DBCE492"/>
    <w:rsid w:val="6DDADC2A"/>
    <w:rsid w:val="6DEA5899"/>
    <w:rsid w:val="6DEE3A75"/>
    <w:rsid w:val="6DFA809D"/>
    <w:rsid w:val="6E09F1D8"/>
    <w:rsid w:val="6E0E019A"/>
    <w:rsid w:val="6E2C24EB"/>
    <w:rsid w:val="6E3416BE"/>
    <w:rsid w:val="6E35BAEB"/>
    <w:rsid w:val="6E367FFE"/>
    <w:rsid w:val="6E39BD81"/>
    <w:rsid w:val="6E4C134F"/>
    <w:rsid w:val="6E54F229"/>
    <w:rsid w:val="6E5517C9"/>
    <w:rsid w:val="6E68D231"/>
    <w:rsid w:val="6E80A705"/>
    <w:rsid w:val="6EABADF7"/>
    <w:rsid w:val="6EB7112F"/>
    <w:rsid w:val="6EB8F0CB"/>
    <w:rsid w:val="6EBC7C65"/>
    <w:rsid w:val="6EC6AB52"/>
    <w:rsid w:val="6ECF357C"/>
    <w:rsid w:val="6ED9399A"/>
    <w:rsid w:val="6EDF8851"/>
    <w:rsid w:val="6EE04F3F"/>
    <w:rsid w:val="6EEC998E"/>
    <w:rsid w:val="6EFBDDCC"/>
    <w:rsid w:val="6F0B8E3F"/>
    <w:rsid w:val="6F13DC30"/>
    <w:rsid w:val="6F224506"/>
    <w:rsid w:val="6F257902"/>
    <w:rsid w:val="6F283788"/>
    <w:rsid w:val="6F2D5B62"/>
    <w:rsid w:val="6F602F44"/>
    <w:rsid w:val="6F61271A"/>
    <w:rsid w:val="6F676E70"/>
    <w:rsid w:val="6F83D83F"/>
    <w:rsid w:val="6F840808"/>
    <w:rsid w:val="6F855EAC"/>
    <w:rsid w:val="6F8DD638"/>
    <w:rsid w:val="6F90305B"/>
    <w:rsid w:val="6FA3415E"/>
    <w:rsid w:val="6FB36F70"/>
    <w:rsid w:val="6FB49237"/>
    <w:rsid w:val="6FC0D709"/>
    <w:rsid w:val="6FD53AF3"/>
    <w:rsid w:val="6FE0C338"/>
    <w:rsid w:val="6FE14713"/>
    <w:rsid w:val="6FE67390"/>
    <w:rsid w:val="6FFC4B34"/>
    <w:rsid w:val="70003754"/>
    <w:rsid w:val="70021998"/>
    <w:rsid w:val="700B9482"/>
    <w:rsid w:val="700F4423"/>
    <w:rsid w:val="70196AFD"/>
    <w:rsid w:val="7022D588"/>
    <w:rsid w:val="702B32E1"/>
    <w:rsid w:val="702C0848"/>
    <w:rsid w:val="704FB73B"/>
    <w:rsid w:val="70584CC6"/>
    <w:rsid w:val="70666885"/>
    <w:rsid w:val="70759C4A"/>
    <w:rsid w:val="707AAA89"/>
    <w:rsid w:val="708308CD"/>
    <w:rsid w:val="70919751"/>
    <w:rsid w:val="70948CE1"/>
    <w:rsid w:val="7097B3AE"/>
    <w:rsid w:val="709CEBA0"/>
    <w:rsid w:val="709F43CF"/>
    <w:rsid w:val="70A477C2"/>
    <w:rsid w:val="70AFD6D5"/>
    <w:rsid w:val="70BC14AC"/>
    <w:rsid w:val="70D33518"/>
    <w:rsid w:val="70D4FF2D"/>
    <w:rsid w:val="70D96E2B"/>
    <w:rsid w:val="70DC67FD"/>
    <w:rsid w:val="70DCEF00"/>
    <w:rsid w:val="70DF011D"/>
    <w:rsid w:val="70E74868"/>
    <w:rsid w:val="70FA883B"/>
    <w:rsid w:val="710303B8"/>
    <w:rsid w:val="710B572B"/>
    <w:rsid w:val="7110D7CF"/>
    <w:rsid w:val="71120803"/>
    <w:rsid w:val="712A5B20"/>
    <w:rsid w:val="714D9F04"/>
    <w:rsid w:val="715804F6"/>
    <w:rsid w:val="715C4FE5"/>
    <w:rsid w:val="715CD788"/>
    <w:rsid w:val="715FD4BB"/>
    <w:rsid w:val="71606453"/>
    <w:rsid w:val="7173BF34"/>
    <w:rsid w:val="719CE524"/>
    <w:rsid w:val="71A372B2"/>
    <w:rsid w:val="71A59B6C"/>
    <w:rsid w:val="71A9DB0E"/>
    <w:rsid w:val="71AA0844"/>
    <w:rsid w:val="71BC2F99"/>
    <w:rsid w:val="71BD638E"/>
    <w:rsid w:val="71BDEB02"/>
    <w:rsid w:val="71C07BF6"/>
    <w:rsid w:val="71CF2E29"/>
    <w:rsid w:val="71D34DD9"/>
    <w:rsid w:val="71D6AE43"/>
    <w:rsid w:val="71E3A807"/>
    <w:rsid w:val="71F15DA5"/>
    <w:rsid w:val="720FA652"/>
    <w:rsid w:val="7211D191"/>
    <w:rsid w:val="72225D8E"/>
    <w:rsid w:val="7223DD13"/>
    <w:rsid w:val="722CAD78"/>
    <w:rsid w:val="722F0E38"/>
    <w:rsid w:val="722FE310"/>
    <w:rsid w:val="72349D9C"/>
    <w:rsid w:val="7238521E"/>
    <w:rsid w:val="724F8A1B"/>
    <w:rsid w:val="724FA3F5"/>
    <w:rsid w:val="7255930E"/>
    <w:rsid w:val="7264F75D"/>
    <w:rsid w:val="72728E13"/>
    <w:rsid w:val="7275AF5B"/>
    <w:rsid w:val="72789A41"/>
    <w:rsid w:val="7279E35B"/>
    <w:rsid w:val="7286B523"/>
    <w:rsid w:val="729C1D00"/>
    <w:rsid w:val="72AE8790"/>
    <w:rsid w:val="72B036AD"/>
    <w:rsid w:val="72DAD4D3"/>
    <w:rsid w:val="72E08908"/>
    <w:rsid w:val="72F482F1"/>
    <w:rsid w:val="72FC7647"/>
    <w:rsid w:val="7301345A"/>
    <w:rsid w:val="733999AB"/>
    <w:rsid w:val="7346746A"/>
    <w:rsid w:val="73482385"/>
    <w:rsid w:val="734F45F9"/>
    <w:rsid w:val="73522CD9"/>
    <w:rsid w:val="735B46B5"/>
    <w:rsid w:val="736B8F94"/>
    <w:rsid w:val="7374F36E"/>
    <w:rsid w:val="73792B3D"/>
    <w:rsid w:val="737FEE36"/>
    <w:rsid w:val="73840BEF"/>
    <w:rsid w:val="73885FEC"/>
    <w:rsid w:val="738CE737"/>
    <w:rsid w:val="739418E6"/>
    <w:rsid w:val="739AFA56"/>
    <w:rsid w:val="739E9BDB"/>
    <w:rsid w:val="739F9FFF"/>
    <w:rsid w:val="73C95223"/>
    <w:rsid w:val="73CEF96D"/>
    <w:rsid w:val="73CF4907"/>
    <w:rsid w:val="73EE3049"/>
    <w:rsid w:val="73F530CB"/>
    <w:rsid w:val="73F8C6BE"/>
    <w:rsid w:val="73F8D752"/>
    <w:rsid w:val="740643A2"/>
    <w:rsid w:val="741933AA"/>
    <w:rsid w:val="741A8894"/>
    <w:rsid w:val="741D87BB"/>
    <w:rsid w:val="742B3858"/>
    <w:rsid w:val="742CCB1D"/>
    <w:rsid w:val="74347B03"/>
    <w:rsid w:val="743D338A"/>
    <w:rsid w:val="743D6517"/>
    <w:rsid w:val="7441A9CD"/>
    <w:rsid w:val="7451205C"/>
    <w:rsid w:val="7461AD2B"/>
    <w:rsid w:val="74677CF6"/>
    <w:rsid w:val="746D15AF"/>
    <w:rsid w:val="747E794C"/>
    <w:rsid w:val="748F9393"/>
    <w:rsid w:val="74962504"/>
    <w:rsid w:val="74C1CE88"/>
    <w:rsid w:val="74C5DBEF"/>
    <w:rsid w:val="74D1C277"/>
    <w:rsid w:val="74FB52DE"/>
    <w:rsid w:val="74FF8AA4"/>
    <w:rsid w:val="7512958C"/>
    <w:rsid w:val="7551841D"/>
    <w:rsid w:val="75594EDD"/>
    <w:rsid w:val="755A8742"/>
    <w:rsid w:val="75633AAB"/>
    <w:rsid w:val="756827E4"/>
    <w:rsid w:val="757043EB"/>
    <w:rsid w:val="7583DA58"/>
    <w:rsid w:val="7584C4D4"/>
    <w:rsid w:val="7590DA99"/>
    <w:rsid w:val="759108AC"/>
    <w:rsid w:val="759315A4"/>
    <w:rsid w:val="759C9CE6"/>
    <w:rsid w:val="75A1A008"/>
    <w:rsid w:val="75B48F0B"/>
    <w:rsid w:val="75BC6D18"/>
    <w:rsid w:val="75CC1CAD"/>
    <w:rsid w:val="75D6335F"/>
    <w:rsid w:val="75EAF9FE"/>
    <w:rsid w:val="75FCCF33"/>
    <w:rsid w:val="75FF3F2F"/>
    <w:rsid w:val="7606A945"/>
    <w:rsid w:val="7606E534"/>
    <w:rsid w:val="7617503B"/>
    <w:rsid w:val="7624F750"/>
    <w:rsid w:val="7628687E"/>
    <w:rsid w:val="762CB30E"/>
    <w:rsid w:val="76332240"/>
    <w:rsid w:val="763FFF3B"/>
    <w:rsid w:val="764D6128"/>
    <w:rsid w:val="76542F9F"/>
    <w:rsid w:val="7656B46F"/>
    <w:rsid w:val="765BB2B7"/>
    <w:rsid w:val="7679336A"/>
    <w:rsid w:val="76860181"/>
    <w:rsid w:val="768803A5"/>
    <w:rsid w:val="768BF152"/>
    <w:rsid w:val="768D008B"/>
    <w:rsid w:val="768FA8A6"/>
    <w:rsid w:val="76929BEB"/>
    <w:rsid w:val="76A9B900"/>
    <w:rsid w:val="76ACC3E4"/>
    <w:rsid w:val="76B19E8A"/>
    <w:rsid w:val="76B378B0"/>
    <w:rsid w:val="76B66740"/>
    <w:rsid w:val="76C1728D"/>
    <w:rsid w:val="76D0769F"/>
    <w:rsid w:val="76D5251F"/>
    <w:rsid w:val="76DE4882"/>
    <w:rsid w:val="76E4DDCE"/>
    <w:rsid w:val="76EAE480"/>
    <w:rsid w:val="77073ECF"/>
    <w:rsid w:val="7716AB13"/>
    <w:rsid w:val="772D1796"/>
    <w:rsid w:val="773EA46C"/>
    <w:rsid w:val="773EC697"/>
    <w:rsid w:val="775C85C8"/>
    <w:rsid w:val="77619418"/>
    <w:rsid w:val="776397C2"/>
    <w:rsid w:val="776A3217"/>
    <w:rsid w:val="7776E90C"/>
    <w:rsid w:val="777C118C"/>
    <w:rsid w:val="7782CCA2"/>
    <w:rsid w:val="7782E0A8"/>
    <w:rsid w:val="7790F184"/>
    <w:rsid w:val="77916D11"/>
    <w:rsid w:val="7799E745"/>
    <w:rsid w:val="779A9664"/>
    <w:rsid w:val="77B06DEF"/>
    <w:rsid w:val="77BD3CC5"/>
    <w:rsid w:val="77C439E7"/>
    <w:rsid w:val="77C9E997"/>
    <w:rsid w:val="77CE8252"/>
    <w:rsid w:val="77D78A66"/>
    <w:rsid w:val="77E2B2D3"/>
    <w:rsid w:val="77E5B376"/>
    <w:rsid w:val="77E72B96"/>
    <w:rsid w:val="7800E8D1"/>
    <w:rsid w:val="7803D0E3"/>
    <w:rsid w:val="78074A8A"/>
    <w:rsid w:val="780B95B8"/>
    <w:rsid w:val="781220B3"/>
    <w:rsid w:val="7812DCC6"/>
    <w:rsid w:val="781A5608"/>
    <w:rsid w:val="781F7500"/>
    <w:rsid w:val="782347BD"/>
    <w:rsid w:val="782DA542"/>
    <w:rsid w:val="7846F311"/>
    <w:rsid w:val="784ECC73"/>
    <w:rsid w:val="785EE96D"/>
    <w:rsid w:val="78607CF7"/>
    <w:rsid w:val="7865469F"/>
    <w:rsid w:val="786BCD09"/>
    <w:rsid w:val="786E514A"/>
    <w:rsid w:val="7880AE2F"/>
    <w:rsid w:val="7882E34D"/>
    <w:rsid w:val="7890DCA4"/>
    <w:rsid w:val="7891D209"/>
    <w:rsid w:val="789343DC"/>
    <w:rsid w:val="7895D66F"/>
    <w:rsid w:val="78A1C913"/>
    <w:rsid w:val="78A51DC6"/>
    <w:rsid w:val="78C2D4FC"/>
    <w:rsid w:val="78DB1997"/>
    <w:rsid w:val="78DC2B2E"/>
    <w:rsid w:val="78E33BFA"/>
    <w:rsid w:val="78E97573"/>
    <w:rsid w:val="78FD8153"/>
    <w:rsid w:val="79170B4B"/>
    <w:rsid w:val="79178BA5"/>
    <w:rsid w:val="7925DFE3"/>
    <w:rsid w:val="792618AE"/>
    <w:rsid w:val="793BD12D"/>
    <w:rsid w:val="7940BED8"/>
    <w:rsid w:val="79477A36"/>
    <w:rsid w:val="794D2E7A"/>
    <w:rsid w:val="794E8F3A"/>
    <w:rsid w:val="7954ACE0"/>
    <w:rsid w:val="7956A9DA"/>
    <w:rsid w:val="7956B865"/>
    <w:rsid w:val="795AD85E"/>
    <w:rsid w:val="796131D5"/>
    <w:rsid w:val="796B5F44"/>
    <w:rsid w:val="796E8267"/>
    <w:rsid w:val="7981BB8E"/>
    <w:rsid w:val="7984C15A"/>
    <w:rsid w:val="7984D280"/>
    <w:rsid w:val="79908639"/>
    <w:rsid w:val="799E9546"/>
    <w:rsid w:val="79AB70B6"/>
    <w:rsid w:val="79B3374C"/>
    <w:rsid w:val="79BE0491"/>
    <w:rsid w:val="79BE22C4"/>
    <w:rsid w:val="79D9E6D9"/>
    <w:rsid w:val="79DF5267"/>
    <w:rsid w:val="79E05988"/>
    <w:rsid w:val="79E6F8C3"/>
    <w:rsid w:val="79F604A5"/>
    <w:rsid w:val="79F682B0"/>
    <w:rsid w:val="79F729DF"/>
    <w:rsid w:val="79FB7A8E"/>
    <w:rsid w:val="7A011700"/>
    <w:rsid w:val="7A079D6A"/>
    <w:rsid w:val="7A099CFE"/>
    <w:rsid w:val="7A10FA9D"/>
    <w:rsid w:val="7A11CB50"/>
    <w:rsid w:val="7A1417ED"/>
    <w:rsid w:val="7A2DE409"/>
    <w:rsid w:val="7A30F637"/>
    <w:rsid w:val="7A32FB84"/>
    <w:rsid w:val="7A388311"/>
    <w:rsid w:val="7A48747A"/>
    <w:rsid w:val="7A4D8993"/>
    <w:rsid w:val="7A6E2041"/>
    <w:rsid w:val="7A758837"/>
    <w:rsid w:val="7A76B323"/>
    <w:rsid w:val="7A79CD15"/>
    <w:rsid w:val="7A7BCD97"/>
    <w:rsid w:val="7A7D90CB"/>
    <w:rsid w:val="7A952D60"/>
    <w:rsid w:val="7A9AC1AB"/>
    <w:rsid w:val="7A9C08C5"/>
    <w:rsid w:val="7A9F26E4"/>
    <w:rsid w:val="7AA1B0C5"/>
    <w:rsid w:val="7AB842A6"/>
    <w:rsid w:val="7ABB01C6"/>
    <w:rsid w:val="7ABE2670"/>
    <w:rsid w:val="7AC971DE"/>
    <w:rsid w:val="7ACD1F00"/>
    <w:rsid w:val="7AE29B44"/>
    <w:rsid w:val="7AE3059D"/>
    <w:rsid w:val="7AE96A0B"/>
    <w:rsid w:val="7AEA27DD"/>
    <w:rsid w:val="7AEFC63F"/>
    <w:rsid w:val="7AFF7F79"/>
    <w:rsid w:val="7B042292"/>
    <w:rsid w:val="7B0B7427"/>
    <w:rsid w:val="7B0ED2A1"/>
    <w:rsid w:val="7B379678"/>
    <w:rsid w:val="7B4A3AB2"/>
    <w:rsid w:val="7B4C0C0C"/>
    <w:rsid w:val="7B543100"/>
    <w:rsid w:val="7B5F82EE"/>
    <w:rsid w:val="7B695661"/>
    <w:rsid w:val="7B92FA40"/>
    <w:rsid w:val="7BA0A827"/>
    <w:rsid w:val="7BA1E393"/>
    <w:rsid w:val="7BA61979"/>
    <w:rsid w:val="7BA81868"/>
    <w:rsid w:val="7BACD598"/>
    <w:rsid w:val="7BB4AF34"/>
    <w:rsid w:val="7BB81A81"/>
    <w:rsid w:val="7BBA515C"/>
    <w:rsid w:val="7BBC3391"/>
    <w:rsid w:val="7BCB5BD4"/>
    <w:rsid w:val="7BD0658A"/>
    <w:rsid w:val="7BD8FBF2"/>
    <w:rsid w:val="7BDEC6FC"/>
    <w:rsid w:val="7BE5E8FA"/>
    <w:rsid w:val="7BF2D5FC"/>
    <w:rsid w:val="7BFA3743"/>
    <w:rsid w:val="7BFB95CD"/>
    <w:rsid w:val="7C087BB1"/>
    <w:rsid w:val="7C0B4143"/>
    <w:rsid w:val="7C180E98"/>
    <w:rsid w:val="7C1960E0"/>
    <w:rsid w:val="7C1FD22F"/>
    <w:rsid w:val="7C241C08"/>
    <w:rsid w:val="7C26A711"/>
    <w:rsid w:val="7C340DE3"/>
    <w:rsid w:val="7C38E156"/>
    <w:rsid w:val="7C4F1C52"/>
    <w:rsid w:val="7C557C60"/>
    <w:rsid w:val="7C5A95E2"/>
    <w:rsid w:val="7C5F8F65"/>
    <w:rsid w:val="7C672687"/>
    <w:rsid w:val="7C690A21"/>
    <w:rsid w:val="7C691862"/>
    <w:rsid w:val="7C6DD568"/>
    <w:rsid w:val="7C79F604"/>
    <w:rsid w:val="7C854020"/>
    <w:rsid w:val="7C8B96A0"/>
    <w:rsid w:val="7C9FE43E"/>
    <w:rsid w:val="7CA315C1"/>
    <w:rsid w:val="7CB75700"/>
    <w:rsid w:val="7CCE8CA2"/>
    <w:rsid w:val="7CD08011"/>
    <w:rsid w:val="7CDB464D"/>
    <w:rsid w:val="7CDD0B10"/>
    <w:rsid w:val="7CF3FC2D"/>
    <w:rsid w:val="7CFA722B"/>
    <w:rsid w:val="7CFAC9B6"/>
    <w:rsid w:val="7CFB9B99"/>
    <w:rsid w:val="7D0E7455"/>
    <w:rsid w:val="7D1486D6"/>
    <w:rsid w:val="7D1C34EF"/>
    <w:rsid w:val="7D1C95AD"/>
    <w:rsid w:val="7D204AF0"/>
    <w:rsid w:val="7D20E7DA"/>
    <w:rsid w:val="7D2FBABB"/>
    <w:rsid w:val="7D322913"/>
    <w:rsid w:val="7D33578A"/>
    <w:rsid w:val="7D387E2E"/>
    <w:rsid w:val="7D5BC5BD"/>
    <w:rsid w:val="7D602826"/>
    <w:rsid w:val="7D6032CD"/>
    <w:rsid w:val="7D6117B7"/>
    <w:rsid w:val="7D71D4B3"/>
    <w:rsid w:val="7D7234B7"/>
    <w:rsid w:val="7D827936"/>
    <w:rsid w:val="7D863CFA"/>
    <w:rsid w:val="7D8808D6"/>
    <w:rsid w:val="7D91EE98"/>
    <w:rsid w:val="7D979069"/>
    <w:rsid w:val="7DA1C62D"/>
    <w:rsid w:val="7DAB41A4"/>
    <w:rsid w:val="7DB7E809"/>
    <w:rsid w:val="7DBF6F2E"/>
    <w:rsid w:val="7DCEBFCD"/>
    <w:rsid w:val="7DE133DB"/>
    <w:rsid w:val="7DE23BCB"/>
    <w:rsid w:val="7DEE7A78"/>
    <w:rsid w:val="7DF7F5B0"/>
    <w:rsid w:val="7DF906D6"/>
    <w:rsid w:val="7E068811"/>
    <w:rsid w:val="7E2E677C"/>
    <w:rsid w:val="7E37785B"/>
    <w:rsid w:val="7E48CFCE"/>
    <w:rsid w:val="7E604DAD"/>
    <w:rsid w:val="7E826640"/>
    <w:rsid w:val="7E832CB4"/>
    <w:rsid w:val="7E838BAE"/>
    <w:rsid w:val="7E8BEDBD"/>
    <w:rsid w:val="7E92B5A2"/>
    <w:rsid w:val="7EB562D7"/>
    <w:rsid w:val="7ED0B219"/>
    <w:rsid w:val="7EDE0597"/>
    <w:rsid w:val="7EE593D9"/>
    <w:rsid w:val="7EEE6350"/>
    <w:rsid w:val="7EF30E20"/>
    <w:rsid w:val="7EF3E665"/>
    <w:rsid w:val="7EFD32F9"/>
    <w:rsid w:val="7F05F423"/>
    <w:rsid w:val="7F159F99"/>
    <w:rsid w:val="7F1DEDB1"/>
    <w:rsid w:val="7F37C920"/>
    <w:rsid w:val="7F435A75"/>
    <w:rsid w:val="7F50F217"/>
    <w:rsid w:val="7F6A7635"/>
    <w:rsid w:val="7F6B2847"/>
    <w:rsid w:val="7F6F7DC4"/>
    <w:rsid w:val="7F76D80E"/>
    <w:rsid w:val="7F7B28B2"/>
    <w:rsid w:val="7F7D5A7F"/>
    <w:rsid w:val="7F899430"/>
    <w:rsid w:val="7F8CDF08"/>
    <w:rsid w:val="7F8D7378"/>
    <w:rsid w:val="7F8F9356"/>
    <w:rsid w:val="7F980A1A"/>
    <w:rsid w:val="7FA3DE0B"/>
    <w:rsid w:val="7FA41A15"/>
    <w:rsid w:val="7FAE9477"/>
    <w:rsid w:val="7FBCCA03"/>
    <w:rsid w:val="7FC47569"/>
    <w:rsid w:val="7FCB4B45"/>
    <w:rsid w:val="7FCC9841"/>
    <w:rsid w:val="7FDDF0B2"/>
    <w:rsid w:val="7FDF2286"/>
    <w:rsid w:val="7FE451CF"/>
    <w:rsid w:val="7FE4831F"/>
    <w:rsid w:val="7FEE1F0A"/>
    <w:rsid w:val="7FF9587B"/>
    <w:rsid w:val="7FFFC7BD"/>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053E02"/>
  <w15:chartTrackingRefBased/>
  <w15:docId w15:val="{008F2E4D-85F6-42D2-B3F0-6E9D9A4F5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0E1"/>
    <w:pPr>
      <w:spacing w:after="0" w:line="240" w:lineRule="auto"/>
    </w:pPr>
    <w:rPr>
      <w:rFonts w:ascii="Times New Roman" w:eastAsia="Times New Roman" w:hAnsi="Times New Roman" w:cs="Times New Roman"/>
      <w:sz w:val="24"/>
      <w:szCs w:val="24"/>
      <w:lang w:eastAsia="fr-FR"/>
    </w:rPr>
  </w:style>
  <w:style w:type="paragraph" w:styleId="Titre3">
    <w:name w:val="heading 3"/>
    <w:basedOn w:val="Normal"/>
    <w:next w:val="Normal"/>
    <w:link w:val="Titre3Car"/>
    <w:uiPriority w:val="9"/>
    <w:unhideWhenUsed/>
    <w:qFormat/>
    <w:rsid w:val="005F6780"/>
    <w:pPr>
      <w:keepNext/>
      <w:keepLines/>
      <w:spacing w:before="40"/>
      <w:outlineLvl w:val="2"/>
    </w:pPr>
    <w:rPr>
      <w:rFonts w:asciiTheme="majorHAnsi" w:eastAsiaTheme="majorEastAsia" w:hAnsiTheme="majorHAnsi" w:cstheme="majorBidi"/>
      <w:color w:val="1F4D78" w:themeColor="accent1" w:themeShade="7F"/>
    </w:rPr>
  </w:style>
  <w:style w:type="paragraph" w:styleId="Titre4">
    <w:name w:val="heading 4"/>
    <w:basedOn w:val="Normal"/>
    <w:next w:val="Normal"/>
    <w:link w:val="Titre4Car"/>
    <w:uiPriority w:val="9"/>
    <w:semiHidden/>
    <w:unhideWhenUsed/>
    <w:qFormat/>
    <w:rsid w:val="00835D9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XP-Titre3">
    <w:name w:val="EXP - Titre 3"/>
    <w:basedOn w:val="Normal"/>
    <w:link w:val="EXP-Titre3Car"/>
    <w:autoRedefine/>
    <w:qFormat/>
    <w:rsid w:val="00C0368F"/>
    <w:pPr>
      <w:numPr>
        <w:numId w:val="5"/>
      </w:numPr>
      <w:spacing w:after="200"/>
    </w:pPr>
    <w:rPr>
      <w:rFonts w:ascii="Arial" w:eastAsiaTheme="minorEastAsia" w:hAnsi="Arial" w:cs="Arial"/>
      <w:b/>
      <w:color w:val="004979"/>
      <w:sz w:val="22"/>
      <w:szCs w:val="22"/>
      <w:shd w:val="clear" w:color="auto" w:fill="E9E4DE"/>
      <w:lang w:eastAsia="ja-JP"/>
    </w:rPr>
  </w:style>
  <w:style w:type="character" w:customStyle="1" w:styleId="EXP-Titre3Car">
    <w:name w:val="EXP - Titre 3 Car"/>
    <w:basedOn w:val="Policepardfaut"/>
    <w:link w:val="EXP-Titre3"/>
    <w:rsid w:val="00C0368F"/>
    <w:rPr>
      <w:rFonts w:ascii="Arial" w:eastAsiaTheme="minorEastAsia" w:hAnsi="Arial" w:cs="Arial"/>
      <w:b/>
      <w:color w:val="004979"/>
      <w:lang w:eastAsia="ja-JP"/>
    </w:rPr>
  </w:style>
  <w:style w:type="character" w:styleId="Lienhypertexte">
    <w:name w:val="Hyperlink"/>
    <w:basedOn w:val="Policepardfaut"/>
    <w:rsid w:val="004009BA"/>
    <w:rPr>
      <w:color w:val="0000FF"/>
      <w:u w:val="single"/>
    </w:rPr>
  </w:style>
  <w:style w:type="character" w:customStyle="1" w:styleId="ui-provider">
    <w:name w:val="ui-provider"/>
    <w:basedOn w:val="Policepardfaut"/>
    <w:rsid w:val="00123172"/>
  </w:style>
  <w:style w:type="paragraph" w:styleId="Paragraphedeliste">
    <w:name w:val="List Paragraph"/>
    <w:aliases w:val="texte de base,Paragraphe de liste 2,Puce focus,Contact,Sub Bullet,6 pt paragraphe carré,Tab n1,Legende,texte tableau,chapitre,PAGE DE GARDE,Puces,Puces 1er niveau,Texte référence,Titre 3bis"/>
    <w:basedOn w:val="Normal"/>
    <w:link w:val="ParagraphedelisteCar"/>
    <w:uiPriority w:val="34"/>
    <w:qFormat/>
    <w:rsid w:val="00CD402C"/>
    <w:pPr>
      <w:ind w:left="720"/>
      <w:contextualSpacing/>
    </w:pPr>
  </w:style>
  <w:style w:type="character" w:customStyle="1" w:styleId="ParagraphedelisteCar">
    <w:name w:val="Paragraphe de liste Car"/>
    <w:aliases w:val="texte de base Car,Paragraphe de liste 2 Car,Puce focus Car,Contact Car,Sub Bullet Car,6 pt paragraphe carré Car,Tab n1 Car,Legende Car,texte tableau Car,chapitre Car,PAGE DE GARDE Car,Puces Car,Puces 1er niveau Car,Titre 3bis Car"/>
    <w:basedOn w:val="Policepardfaut"/>
    <w:link w:val="Paragraphedeliste"/>
    <w:uiPriority w:val="34"/>
    <w:rsid w:val="001C44DE"/>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8A5C91"/>
    <w:pPr>
      <w:tabs>
        <w:tab w:val="center" w:pos="4536"/>
        <w:tab w:val="right" w:pos="9072"/>
      </w:tabs>
    </w:pPr>
  </w:style>
  <w:style w:type="character" w:customStyle="1" w:styleId="En-tteCar">
    <w:name w:val="En-tête Car"/>
    <w:basedOn w:val="Policepardfaut"/>
    <w:link w:val="En-tte"/>
    <w:uiPriority w:val="99"/>
    <w:rsid w:val="008A5C91"/>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8A5C91"/>
    <w:pPr>
      <w:tabs>
        <w:tab w:val="center" w:pos="4536"/>
        <w:tab w:val="right" w:pos="9072"/>
      </w:tabs>
    </w:pPr>
  </w:style>
  <w:style w:type="character" w:customStyle="1" w:styleId="PieddepageCar">
    <w:name w:val="Pied de page Car"/>
    <w:basedOn w:val="Policepardfaut"/>
    <w:link w:val="Pieddepage"/>
    <w:uiPriority w:val="99"/>
    <w:rsid w:val="008A5C91"/>
    <w:rPr>
      <w:rFonts w:ascii="Times New Roman" w:eastAsia="Times New Roman" w:hAnsi="Times New Roman" w:cs="Times New Roman"/>
      <w:sz w:val="24"/>
      <w:szCs w:val="24"/>
      <w:lang w:eastAsia="fr-FR"/>
    </w:rPr>
  </w:style>
  <w:style w:type="table" w:styleId="Grilledutableau">
    <w:name w:val="Table Grid"/>
    <w:basedOn w:val="TableauNormal"/>
    <w:uiPriority w:val="59"/>
    <w:rsid w:val="00F31500"/>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unhideWhenUsed/>
    <w:rsid w:val="008E303B"/>
    <w:rPr>
      <w:sz w:val="16"/>
      <w:szCs w:val="16"/>
    </w:rPr>
  </w:style>
  <w:style w:type="paragraph" w:styleId="Commentaire">
    <w:name w:val="annotation text"/>
    <w:basedOn w:val="Normal"/>
    <w:link w:val="CommentaireCar"/>
    <w:uiPriority w:val="99"/>
    <w:unhideWhenUsed/>
    <w:rsid w:val="008E303B"/>
    <w:rPr>
      <w:sz w:val="20"/>
      <w:szCs w:val="20"/>
    </w:rPr>
  </w:style>
  <w:style w:type="character" w:customStyle="1" w:styleId="CommentaireCar">
    <w:name w:val="Commentaire Car"/>
    <w:basedOn w:val="Policepardfaut"/>
    <w:link w:val="Commentaire"/>
    <w:uiPriority w:val="99"/>
    <w:rsid w:val="008E303B"/>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8E303B"/>
    <w:rPr>
      <w:b/>
      <w:bCs/>
    </w:rPr>
  </w:style>
  <w:style w:type="character" w:customStyle="1" w:styleId="ObjetducommentaireCar">
    <w:name w:val="Objet du commentaire Car"/>
    <w:basedOn w:val="CommentaireCar"/>
    <w:link w:val="Objetducommentaire"/>
    <w:uiPriority w:val="99"/>
    <w:semiHidden/>
    <w:rsid w:val="008E303B"/>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8E303B"/>
    <w:rPr>
      <w:rFonts w:ascii="Segoe UI" w:hAnsi="Segoe UI" w:cs="Segoe UI"/>
      <w:sz w:val="18"/>
      <w:szCs w:val="18"/>
    </w:rPr>
  </w:style>
  <w:style w:type="character" w:customStyle="1" w:styleId="TextedebullesCar">
    <w:name w:val="Texte de bulles Car"/>
    <w:basedOn w:val="Policepardfaut"/>
    <w:link w:val="Textedebulles"/>
    <w:uiPriority w:val="99"/>
    <w:semiHidden/>
    <w:rsid w:val="008E303B"/>
    <w:rPr>
      <w:rFonts w:ascii="Segoe UI" w:eastAsia="Times New Roman" w:hAnsi="Segoe UI" w:cs="Segoe UI"/>
      <w:sz w:val="18"/>
      <w:szCs w:val="18"/>
      <w:lang w:eastAsia="fr-FR"/>
    </w:rPr>
  </w:style>
  <w:style w:type="paragraph" w:customStyle="1" w:styleId="EXP-Contenu">
    <w:name w:val="EXP - Contenu"/>
    <w:basedOn w:val="Normal"/>
    <w:link w:val="EXP-ContenuCar"/>
    <w:qFormat/>
    <w:rsid w:val="00112FAB"/>
    <w:pPr>
      <w:tabs>
        <w:tab w:val="right" w:leader="dot" w:pos="9923"/>
      </w:tabs>
      <w:spacing w:after="240"/>
    </w:pPr>
    <w:rPr>
      <w:rFonts w:ascii="Arial" w:eastAsiaTheme="minorEastAsia" w:hAnsi="Arial" w:cs="Arial"/>
      <w:sz w:val="20"/>
      <w:szCs w:val="22"/>
      <w:lang w:eastAsia="ja-JP"/>
    </w:rPr>
  </w:style>
  <w:style w:type="character" w:customStyle="1" w:styleId="EXP-ContenuCar">
    <w:name w:val="EXP - Contenu Car"/>
    <w:basedOn w:val="Policepardfaut"/>
    <w:link w:val="EXP-Contenu"/>
    <w:rsid w:val="00112FAB"/>
    <w:rPr>
      <w:rFonts w:ascii="Arial" w:eastAsiaTheme="minorEastAsia" w:hAnsi="Arial" w:cs="Arial"/>
      <w:sz w:val="20"/>
      <w:lang w:eastAsia="ja-JP"/>
    </w:rPr>
  </w:style>
  <w:style w:type="character" w:customStyle="1" w:styleId="normaltextrun">
    <w:name w:val="normaltextrun"/>
    <w:basedOn w:val="Policepardfaut"/>
    <w:rsid w:val="00861B0B"/>
  </w:style>
  <w:style w:type="paragraph" w:customStyle="1" w:styleId="paragraph">
    <w:name w:val="paragraph"/>
    <w:basedOn w:val="Normal"/>
    <w:rsid w:val="009D66A7"/>
    <w:pPr>
      <w:spacing w:before="100" w:beforeAutospacing="1" w:after="100" w:afterAutospacing="1"/>
    </w:pPr>
  </w:style>
  <w:style w:type="character" w:customStyle="1" w:styleId="eop">
    <w:name w:val="eop"/>
    <w:basedOn w:val="Policepardfaut"/>
    <w:rsid w:val="009D66A7"/>
  </w:style>
  <w:style w:type="character" w:customStyle="1" w:styleId="superscript">
    <w:name w:val="superscript"/>
    <w:basedOn w:val="Policepardfaut"/>
    <w:rsid w:val="009D66A7"/>
  </w:style>
  <w:style w:type="character" w:customStyle="1" w:styleId="Mention1">
    <w:name w:val="Mention1"/>
    <w:basedOn w:val="Policepardfaut"/>
    <w:uiPriority w:val="99"/>
    <w:unhideWhenUsed/>
    <w:rPr>
      <w:color w:val="2B579A"/>
      <w:shd w:val="clear" w:color="auto" w:fill="E6E6E6"/>
    </w:rPr>
  </w:style>
  <w:style w:type="paragraph" w:customStyle="1" w:styleId="u">
    <w:name w:val="u"/>
    <w:basedOn w:val="Normal"/>
    <w:rsid w:val="00A61B0D"/>
    <w:pPr>
      <w:overflowPunct w:val="0"/>
      <w:autoSpaceDE w:val="0"/>
      <w:autoSpaceDN w:val="0"/>
      <w:adjustRightInd w:val="0"/>
      <w:ind w:left="562"/>
      <w:jc w:val="both"/>
      <w:textAlignment w:val="baseline"/>
    </w:pPr>
    <w:rPr>
      <w:rFonts w:ascii="Arial" w:hAnsi="Arial"/>
      <w:sz w:val="22"/>
    </w:rPr>
  </w:style>
  <w:style w:type="paragraph" w:styleId="Rvision">
    <w:name w:val="Revision"/>
    <w:hidden/>
    <w:uiPriority w:val="99"/>
    <w:semiHidden/>
    <w:rsid w:val="00A979E9"/>
    <w:pPr>
      <w:spacing w:after="0" w:line="240" w:lineRule="auto"/>
    </w:pPr>
    <w:rPr>
      <w:rFonts w:ascii="Times New Roman" w:eastAsia="Times New Roman" w:hAnsi="Times New Roman" w:cs="Times New Roman"/>
      <w:sz w:val="24"/>
      <w:szCs w:val="24"/>
      <w:lang w:eastAsia="fr-FR"/>
    </w:rPr>
  </w:style>
  <w:style w:type="paragraph" w:customStyle="1" w:styleId="Default">
    <w:name w:val="Default"/>
    <w:rsid w:val="00B273DE"/>
    <w:pPr>
      <w:autoSpaceDE w:val="0"/>
      <w:autoSpaceDN w:val="0"/>
      <w:adjustRightInd w:val="0"/>
      <w:spacing w:after="0" w:line="240" w:lineRule="auto"/>
    </w:pPr>
    <w:rPr>
      <w:rFonts w:ascii="Arial" w:hAnsi="Arial" w:cs="Arial"/>
      <w:color w:val="000000"/>
      <w:sz w:val="24"/>
      <w:szCs w:val="24"/>
    </w:rPr>
  </w:style>
  <w:style w:type="paragraph" w:styleId="Notedebasdepage">
    <w:name w:val="footnote text"/>
    <w:basedOn w:val="Normal"/>
    <w:link w:val="NotedebasdepageCar"/>
    <w:uiPriority w:val="99"/>
    <w:semiHidden/>
    <w:unhideWhenUsed/>
    <w:rsid w:val="00060DCE"/>
    <w:rPr>
      <w:rFonts w:asciiTheme="minorHAnsi" w:eastAsiaTheme="minorHAnsi" w:hAnsiTheme="minorHAnsi" w:cstheme="minorBidi"/>
      <w:sz w:val="20"/>
      <w:szCs w:val="20"/>
      <w:lang w:val="en-GB" w:eastAsia="en-US"/>
    </w:rPr>
  </w:style>
  <w:style w:type="character" w:customStyle="1" w:styleId="NotedebasdepageCar">
    <w:name w:val="Note de bas de page Car"/>
    <w:basedOn w:val="Policepardfaut"/>
    <w:link w:val="Notedebasdepage"/>
    <w:uiPriority w:val="99"/>
    <w:semiHidden/>
    <w:rsid w:val="00060DCE"/>
    <w:rPr>
      <w:sz w:val="20"/>
      <w:szCs w:val="20"/>
      <w:lang w:val="en-GB"/>
    </w:rPr>
  </w:style>
  <w:style w:type="character" w:styleId="Appelnotedebasdep">
    <w:name w:val="footnote reference"/>
    <w:basedOn w:val="Policepardfaut"/>
    <w:uiPriority w:val="99"/>
    <w:semiHidden/>
    <w:unhideWhenUsed/>
    <w:rsid w:val="00060DCE"/>
    <w:rPr>
      <w:vertAlign w:val="superscript"/>
    </w:rPr>
  </w:style>
  <w:style w:type="character" w:customStyle="1" w:styleId="Mentionnonrsolue1">
    <w:name w:val="Mention non résolue1"/>
    <w:basedOn w:val="Policepardfaut"/>
    <w:uiPriority w:val="99"/>
    <w:semiHidden/>
    <w:unhideWhenUsed/>
    <w:rsid w:val="00E44BE5"/>
    <w:rPr>
      <w:color w:val="605E5C"/>
      <w:shd w:val="clear" w:color="auto" w:fill="E1DFDD"/>
    </w:rPr>
  </w:style>
  <w:style w:type="character" w:customStyle="1" w:styleId="hgkelc">
    <w:name w:val="hgkelc"/>
    <w:basedOn w:val="Policepardfaut"/>
    <w:rsid w:val="008615F8"/>
  </w:style>
  <w:style w:type="paragraph" w:styleId="NormalWeb">
    <w:name w:val="Normal (Web)"/>
    <w:basedOn w:val="Normal"/>
    <w:uiPriority w:val="99"/>
    <w:unhideWhenUsed/>
    <w:rsid w:val="00CE56BE"/>
    <w:pPr>
      <w:spacing w:before="100" w:beforeAutospacing="1" w:after="100" w:afterAutospacing="1"/>
    </w:pPr>
  </w:style>
  <w:style w:type="character" w:styleId="Lienhypertextesuivivisit">
    <w:name w:val="FollowedHyperlink"/>
    <w:basedOn w:val="Policepardfaut"/>
    <w:uiPriority w:val="99"/>
    <w:semiHidden/>
    <w:unhideWhenUsed/>
    <w:rsid w:val="00BA0DEA"/>
    <w:rPr>
      <w:color w:val="954F72" w:themeColor="followedHyperlink"/>
      <w:u w:val="single"/>
    </w:rPr>
  </w:style>
  <w:style w:type="paragraph" w:customStyle="1" w:styleId="v">
    <w:name w:val="v"/>
    <w:basedOn w:val="u"/>
    <w:rsid w:val="00BE0722"/>
    <w:pPr>
      <w:ind w:hanging="562"/>
    </w:pPr>
    <w:rPr>
      <w:szCs w:val="20"/>
    </w:rPr>
  </w:style>
  <w:style w:type="character" w:styleId="lev">
    <w:name w:val="Strong"/>
    <w:basedOn w:val="Policepardfaut"/>
    <w:uiPriority w:val="22"/>
    <w:qFormat/>
    <w:rsid w:val="00063599"/>
    <w:rPr>
      <w:b/>
      <w:bCs/>
    </w:rPr>
  </w:style>
  <w:style w:type="character" w:customStyle="1" w:styleId="Titre3Car">
    <w:name w:val="Titre 3 Car"/>
    <w:basedOn w:val="Policepardfaut"/>
    <w:link w:val="Titre3"/>
    <w:uiPriority w:val="9"/>
    <w:rsid w:val="005F6780"/>
    <w:rPr>
      <w:rFonts w:asciiTheme="majorHAnsi" w:eastAsiaTheme="majorEastAsia" w:hAnsiTheme="majorHAnsi" w:cstheme="majorBidi"/>
      <w:color w:val="1F4D78" w:themeColor="accent1" w:themeShade="7F"/>
      <w:sz w:val="24"/>
      <w:szCs w:val="24"/>
      <w:lang w:eastAsia="fr-FR"/>
    </w:rPr>
  </w:style>
  <w:style w:type="table" w:customStyle="1" w:styleId="TableauGrille1Clair-Accentuation11">
    <w:name w:val="Tableau Grille 1 Clair - Accentuation 11"/>
    <w:basedOn w:val="TableauNormal"/>
    <w:next w:val="TableauGrille1Clair-Accentuation1"/>
    <w:uiPriority w:val="46"/>
    <w:rsid w:val="000F6D5B"/>
    <w:pPr>
      <w:spacing w:after="0" w:line="240" w:lineRule="auto"/>
    </w:pPr>
    <w:rPr>
      <w:rFonts w:eastAsia="MS Mincho"/>
      <w:sz w:val="20"/>
      <w:szCs w:val="20"/>
      <w:lang w:val="en-US" w:eastAsia="ja-JP"/>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0F6D5B"/>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Titre4Car">
    <w:name w:val="Titre 4 Car"/>
    <w:basedOn w:val="Policepardfaut"/>
    <w:link w:val="Titre4"/>
    <w:uiPriority w:val="9"/>
    <w:semiHidden/>
    <w:rsid w:val="00835D91"/>
    <w:rPr>
      <w:rFonts w:asciiTheme="majorHAnsi" w:eastAsiaTheme="majorEastAsia" w:hAnsiTheme="majorHAnsi" w:cstheme="majorBidi"/>
      <w:i/>
      <w:iCs/>
      <w:color w:val="2E74B5" w:themeColor="accent1" w:themeShade="B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91636">
      <w:bodyDiv w:val="1"/>
      <w:marLeft w:val="0"/>
      <w:marRight w:val="0"/>
      <w:marTop w:val="0"/>
      <w:marBottom w:val="0"/>
      <w:divBdr>
        <w:top w:val="none" w:sz="0" w:space="0" w:color="auto"/>
        <w:left w:val="none" w:sz="0" w:space="0" w:color="auto"/>
        <w:bottom w:val="none" w:sz="0" w:space="0" w:color="auto"/>
        <w:right w:val="none" w:sz="0" w:space="0" w:color="auto"/>
      </w:divBdr>
    </w:div>
    <w:div w:id="204144821">
      <w:bodyDiv w:val="1"/>
      <w:marLeft w:val="0"/>
      <w:marRight w:val="0"/>
      <w:marTop w:val="0"/>
      <w:marBottom w:val="0"/>
      <w:divBdr>
        <w:top w:val="none" w:sz="0" w:space="0" w:color="auto"/>
        <w:left w:val="none" w:sz="0" w:space="0" w:color="auto"/>
        <w:bottom w:val="none" w:sz="0" w:space="0" w:color="auto"/>
        <w:right w:val="none" w:sz="0" w:space="0" w:color="auto"/>
      </w:divBdr>
    </w:div>
    <w:div w:id="402991181">
      <w:bodyDiv w:val="1"/>
      <w:marLeft w:val="0"/>
      <w:marRight w:val="0"/>
      <w:marTop w:val="0"/>
      <w:marBottom w:val="0"/>
      <w:divBdr>
        <w:top w:val="none" w:sz="0" w:space="0" w:color="auto"/>
        <w:left w:val="none" w:sz="0" w:space="0" w:color="auto"/>
        <w:bottom w:val="none" w:sz="0" w:space="0" w:color="auto"/>
        <w:right w:val="none" w:sz="0" w:space="0" w:color="auto"/>
      </w:divBdr>
    </w:div>
    <w:div w:id="426123520">
      <w:bodyDiv w:val="1"/>
      <w:marLeft w:val="0"/>
      <w:marRight w:val="0"/>
      <w:marTop w:val="0"/>
      <w:marBottom w:val="0"/>
      <w:divBdr>
        <w:top w:val="none" w:sz="0" w:space="0" w:color="auto"/>
        <w:left w:val="none" w:sz="0" w:space="0" w:color="auto"/>
        <w:bottom w:val="none" w:sz="0" w:space="0" w:color="auto"/>
        <w:right w:val="none" w:sz="0" w:space="0" w:color="auto"/>
      </w:divBdr>
      <w:divsChild>
        <w:div w:id="293605787">
          <w:marLeft w:val="0"/>
          <w:marRight w:val="0"/>
          <w:marTop w:val="0"/>
          <w:marBottom w:val="0"/>
          <w:divBdr>
            <w:top w:val="none" w:sz="0" w:space="0" w:color="auto"/>
            <w:left w:val="none" w:sz="0" w:space="0" w:color="auto"/>
            <w:bottom w:val="none" w:sz="0" w:space="0" w:color="auto"/>
            <w:right w:val="none" w:sz="0" w:space="0" w:color="auto"/>
          </w:divBdr>
        </w:div>
        <w:div w:id="2057898566">
          <w:marLeft w:val="0"/>
          <w:marRight w:val="0"/>
          <w:marTop w:val="0"/>
          <w:marBottom w:val="0"/>
          <w:divBdr>
            <w:top w:val="none" w:sz="0" w:space="0" w:color="auto"/>
            <w:left w:val="none" w:sz="0" w:space="0" w:color="auto"/>
            <w:bottom w:val="none" w:sz="0" w:space="0" w:color="auto"/>
            <w:right w:val="none" w:sz="0" w:space="0" w:color="auto"/>
          </w:divBdr>
        </w:div>
      </w:divsChild>
    </w:div>
    <w:div w:id="552618480">
      <w:bodyDiv w:val="1"/>
      <w:marLeft w:val="0"/>
      <w:marRight w:val="0"/>
      <w:marTop w:val="0"/>
      <w:marBottom w:val="0"/>
      <w:divBdr>
        <w:top w:val="none" w:sz="0" w:space="0" w:color="auto"/>
        <w:left w:val="none" w:sz="0" w:space="0" w:color="auto"/>
        <w:bottom w:val="none" w:sz="0" w:space="0" w:color="auto"/>
        <w:right w:val="none" w:sz="0" w:space="0" w:color="auto"/>
      </w:divBdr>
    </w:div>
    <w:div w:id="577177848">
      <w:bodyDiv w:val="1"/>
      <w:marLeft w:val="0"/>
      <w:marRight w:val="0"/>
      <w:marTop w:val="0"/>
      <w:marBottom w:val="0"/>
      <w:divBdr>
        <w:top w:val="none" w:sz="0" w:space="0" w:color="auto"/>
        <w:left w:val="none" w:sz="0" w:space="0" w:color="auto"/>
        <w:bottom w:val="none" w:sz="0" w:space="0" w:color="auto"/>
        <w:right w:val="none" w:sz="0" w:space="0" w:color="auto"/>
      </w:divBdr>
    </w:div>
    <w:div w:id="652028414">
      <w:bodyDiv w:val="1"/>
      <w:marLeft w:val="0"/>
      <w:marRight w:val="0"/>
      <w:marTop w:val="0"/>
      <w:marBottom w:val="0"/>
      <w:divBdr>
        <w:top w:val="none" w:sz="0" w:space="0" w:color="auto"/>
        <w:left w:val="none" w:sz="0" w:space="0" w:color="auto"/>
        <w:bottom w:val="none" w:sz="0" w:space="0" w:color="auto"/>
        <w:right w:val="none" w:sz="0" w:space="0" w:color="auto"/>
      </w:divBdr>
    </w:div>
    <w:div w:id="729117956">
      <w:bodyDiv w:val="1"/>
      <w:marLeft w:val="0"/>
      <w:marRight w:val="0"/>
      <w:marTop w:val="0"/>
      <w:marBottom w:val="0"/>
      <w:divBdr>
        <w:top w:val="none" w:sz="0" w:space="0" w:color="auto"/>
        <w:left w:val="none" w:sz="0" w:space="0" w:color="auto"/>
        <w:bottom w:val="none" w:sz="0" w:space="0" w:color="auto"/>
        <w:right w:val="none" w:sz="0" w:space="0" w:color="auto"/>
      </w:divBdr>
    </w:div>
    <w:div w:id="777414521">
      <w:bodyDiv w:val="1"/>
      <w:marLeft w:val="0"/>
      <w:marRight w:val="0"/>
      <w:marTop w:val="0"/>
      <w:marBottom w:val="0"/>
      <w:divBdr>
        <w:top w:val="none" w:sz="0" w:space="0" w:color="auto"/>
        <w:left w:val="none" w:sz="0" w:space="0" w:color="auto"/>
        <w:bottom w:val="none" w:sz="0" w:space="0" w:color="auto"/>
        <w:right w:val="none" w:sz="0" w:space="0" w:color="auto"/>
      </w:divBdr>
    </w:div>
    <w:div w:id="916743574">
      <w:bodyDiv w:val="1"/>
      <w:marLeft w:val="0"/>
      <w:marRight w:val="0"/>
      <w:marTop w:val="0"/>
      <w:marBottom w:val="0"/>
      <w:divBdr>
        <w:top w:val="none" w:sz="0" w:space="0" w:color="auto"/>
        <w:left w:val="none" w:sz="0" w:space="0" w:color="auto"/>
        <w:bottom w:val="none" w:sz="0" w:space="0" w:color="auto"/>
        <w:right w:val="none" w:sz="0" w:space="0" w:color="auto"/>
      </w:divBdr>
    </w:div>
    <w:div w:id="1054621438">
      <w:bodyDiv w:val="1"/>
      <w:marLeft w:val="0"/>
      <w:marRight w:val="0"/>
      <w:marTop w:val="0"/>
      <w:marBottom w:val="0"/>
      <w:divBdr>
        <w:top w:val="none" w:sz="0" w:space="0" w:color="auto"/>
        <w:left w:val="none" w:sz="0" w:space="0" w:color="auto"/>
        <w:bottom w:val="none" w:sz="0" w:space="0" w:color="auto"/>
        <w:right w:val="none" w:sz="0" w:space="0" w:color="auto"/>
      </w:divBdr>
      <w:divsChild>
        <w:div w:id="108165690">
          <w:marLeft w:val="0"/>
          <w:marRight w:val="0"/>
          <w:marTop w:val="0"/>
          <w:marBottom w:val="0"/>
          <w:divBdr>
            <w:top w:val="none" w:sz="0" w:space="0" w:color="auto"/>
            <w:left w:val="none" w:sz="0" w:space="0" w:color="auto"/>
            <w:bottom w:val="none" w:sz="0" w:space="0" w:color="auto"/>
            <w:right w:val="none" w:sz="0" w:space="0" w:color="auto"/>
          </w:divBdr>
        </w:div>
        <w:div w:id="1251697426">
          <w:marLeft w:val="0"/>
          <w:marRight w:val="0"/>
          <w:marTop w:val="0"/>
          <w:marBottom w:val="0"/>
          <w:divBdr>
            <w:top w:val="none" w:sz="0" w:space="0" w:color="auto"/>
            <w:left w:val="none" w:sz="0" w:space="0" w:color="auto"/>
            <w:bottom w:val="none" w:sz="0" w:space="0" w:color="auto"/>
            <w:right w:val="none" w:sz="0" w:space="0" w:color="auto"/>
          </w:divBdr>
        </w:div>
      </w:divsChild>
    </w:div>
    <w:div w:id="1098716067">
      <w:bodyDiv w:val="1"/>
      <w:marLeft w:val="0"/>
      <w:marRight w:val="0"/>
      <w:marTop w:val="0"/>
      <w:marBottom w:val="0"/>
      <w:divBdr>
        <w:top w:val="none" w:sz="0" w:space="0" w:color="auto"/>
        <w:left w:val="none" w:sz="0" w:space="0" w:color="auto"/>
        <w:bottom w:val="none" w:sz="0" w:space="0" w:color="auto"/>
        <w:right w:val="none" w:sz="0" w:space="0" w:color="auto"/>
      </w:divBdr>
      <w:divsChild>
        <w:div w:id="954599183">
          <w:marLeft w:val="0"/>
          <w:marRight w:val="0"/>
          <w:marTop w:val="0"/>
          <w:marBottom w:val="0"/>
          <w:divBdr>
            <w:top w:val="none" w:sz="0" w:space="0" w:color="auto"/>
            <w:left w:val="none" w:sz="0" w:space="0" w:color="auto"/>
            <w:bottom w:val="none" w:sz="0" w:space="0" w:color="auto"/>
            <w:right w:val="none" w:sz="0" w:space="0" w:color="auto"/>
          </w:divBdr>
        </w:div>
        <w:div w:id="1202136125">
          <w:marLeft w:val="0"/>
          <w:marRight w:val="0"/>
          <w:marTop w:val="0"/>
          <w:marBottom w:val="0"/>
          <w:divBdr>
            <w:top w:val="none" w:sz="0" w:space="0" w:color="auto"/>
            <w:left w:val="none" w:sz="0" w:space="0" w:color="auto"/>
            <w:bottom w:val="none" w:sz="0" w:space="0" w:color="auto"/>
            <w:right w:val="none" w:sz="0" w:space="0" w:color="auto"/>
          </w:divBdr>
        </w:div>
      </w:divsChild>
    </w:div>
    <w:div w:id="1297031171">
      <w:bodyDiv w:val="1"/>
      <w:marLeft w:val="0"/>
      <w:marRight w:val="0"/>
      <w:marTop w:val="0"/>
      <w:marBottom w:val="0"/>
      <w:divBdr>
        <w:top w:val="none" w:sz="0" w:space="0" w:color="auto"/>
        <w:left w:val="none" w:sz="0" w:space="0" w:color="auto"/>
        <w:bottom w:val="none" w:sz="0" w:space="0" w:color="auto"/>
        <w:right w:val="none" w:sz="0" w:space="0" w:color="auto"/>
      </w:divBdr>
    </w:div>
    <w:div w:id="1310940818">
      <w:bodyDiv w:val="1"/>
      <w:marLeft w:val="0"/>
      <w:marRight w:val="0"/>
      <w:marTop w:val="0"/>
      <w:marBottom w:val="0"/>
      <w:divBdr>
        <w:top w:val="none" w:sz="0" w:space="0" w:color="auto"/>
        <w:left w:val="none" w:sz="0" w:space="0" w:color="auto"/>
        <w:bottom w:val="none" w:sz="0" w:space="0" w:color="auto"/>
        <w:right w:val="none" w:sz="0" w:space="0" w:color="auto"/>
      </w:divBdr>
    </w:div>
    <w:div w:id="1413047066">
      <w:bodyDiv w:val="1"/>
      <w:marLeft w:val="0"/>
      <w:marRight w:val="0"/>
      <w:marTop w:val="0"/>
      <w:marBottom w:val="0"/>
      <w:divBdr>
        <w:top w:val="none" w:sz="0" w:space="0" w:color="auto"/>
        <w:left w:val="none" w:sz="0" w:space="0" w:color="auto"/>
        <w:bottom w:val="none" w:sz="0" w:space="0" w:color="auto"/>
        <w:right w:val="none" w:sz="0" w:space="0" w:color="auto"/>
      </w:divBdr>
    </w:div>
    <w:div w:id="1432044695">
      <w:bodyDiv w:val="1"/>
      <w:marLeft w:val="0"/>
      <w:marRight w:val="0"/>
      <w:marTop w:val="0"/>
      <w:marBottom w:val="0"/>
      <w:divBdr>
        <w:top w:val="none" w:sz="0" w:space="0" w:color="auto"/>
        <w:left w:val="none" w:sz="0" w:space="0" w:color="auto"/>
        <w:bottom w:val="none" w:sz="0" w:space="0" w:color="auto"/>
        <w:right w:val="none" w:sz="0" w:space="0" w:color="auto"/>
      </w:divBdr>
    </w:div>
    <w:div w:id="1458372762">
      <w:bodyDiv w:val="1"/>
      <w:marLeft w:val="0"/>
      <w:marRight w:val="0"/>
      <w:marTop w:val="0"/>
      <w:marBottom w:val="0"/>
      <w:divBdr>
        <w:top w:val="none" w:sz="0" w:space="0" w:color="auto"/>
        <w:left w:val="none" w:sz="0" w:space="0" w:color="auto"/>
        <w:bottom w:val="none" w:sz="0" w:space="0" w:color="auto"/>
        <w:right w:val="none" w:sz="0" w:space="0" w:color="auto"/>
      </w:divBdr>
    </w:div>
    <w:div w:id="1508250425">
      <w:bodyDiv w:val="1"/>
      <w:marLeft w:val="0"/>
      <w:marRight w:val="0"/>
      <w:marTop w:val="0"/>
      <w:marBottom w:val="0"/>
      <w:divBdr>
        <w:top w:val="none" w:sz="0" w:space="0" w:color="auto"/>
        <w:left w:val="none" w:sz="0" w:space="0" w:color="auto"/>
        <w:bottom w:val="none" w:sz="0" w:space="0" w:color="auto"/>
        <w:right w:val="none" w:sz="0" w:space="0" w:color="auto"/>
      </w:divBdr>
    </w:div>
    <w:div w:id="1550649560">
      <w:bodyDiv w:val="1"/>
      <w:marLeft w:val="0"/>
      <w:marRight w:val="0"/>
      <w:marTop w:val="0"/>
      <w:marBottom w:val="0"/>
      <w:divBdr>
        <w:top w:val="none" w:sz="0" w:space="0" w:color="auto"/>
        <w:left w:val="none" w:sz="0" w:space="0" w:color="auto"/>
        <w:bottom w:val="none" w:sz="0" w:space="0" w:color="auto"/>
        <w:right w:val="none" w:sz="0" w:space="0" w:color="auto"/>
      </w:divBdr>
    </w:div>
    <w:div w:id="1555963413">
      <w:bodyDiv w:val="1"/>
      <w:marLeft w:val="0"/>
      <w:marRight w:val="0"/>
      <w:marTop w:val="0"/>
      <w:marBottom w:val="0"/>
      <w:divBdr>
        <w:top w:val="none" w:sz="0" w:space="0" w:color="auto"/>
        <w:left w:val="none" w:sz="0" w:space="0" w:color="auto"/>
        <w:bottom w:val="none" w:sz="0" w:space="0" w:color="auto"/>
        <w:right w:val="none" w:sz="0" w:space="0" w:color="auto"/>
      </w:divBdr>
    </w:div>
    <w:div w:id="1583298840">
      <w:bodyDiv w:val="1"/>
      <w:marLeft w:val="0"/>
      <w:marRight w:val="0"/>
      <w:marTop w:val="0"/>
      <w:marBottom w:val="0"/>
      <w:divBdr>
        <w:top w:val="none" w:sz="0" w:space="0" w:color="auto"/>
        <w:left w:val="none" w:sz="0" w:space="0" w:color="auto"/>
        <w:bottom w:val="none" w:sz="0" w:space="0" w:color="auto"/>
        <w:right w:val="none" w:sz="0" w:space="0" w:color="auto"/>
      </w:divBdr>
    </w:div>
    <w:div w:id="1632442203">
      <w:bodyDiv w:val="1"/>
      <w:marLeft w:val="0"/>
      <w:marRight w:val="0"/>
      <w:marTop w:val="0"/>
      <w:marBottom w:val="0"/>
      <w:divBdr>
        <w:top w:val="none" w:sz="0" w:space="0" w:color="auto"/>
        <w:left w:val="none" w:sz="0" w:space="0" w:color="auto"/>
        <w:bottom w:val="none" w:sz="0" w:space="0" w:color="auto"/>
        <w:right w:val="none" w:sz="0" w:space="0" w:color="auto"/>
      </w:divBdr>
    </w:div>
    <w:div w:id="1675525459">
      <w:bodyDiv w:val="1"/>
      <w:marLeft w:val="0"/>
      <w:marRight w:val="0"/>
      <w:marTop w:val="0"/>
      <w:marBottom w:val="0"/>
      <w:divBdr>
        <w:top w:val="none" w:sz="0" w:space="0" w:color="auto"/>
        <w:left w:val="none" w:sz="0" w:space="0" w:color="auto"/>
        <w:bottom w:val="none" w:sz="0" w:space="0" w:color="auto"/>
        <w:right w:val="none" w:sz="0" w:space="0" w:color="auto"/>
      </w:divBdr>
    </w:div>
    <w:div w:id="1694302843">
      <w:bodyDiv w:val="1"/>
      <w:marLeft w:val="0"/>
      <w:marRight w:val="0"/>
      <w:marTop w:val="0"/>
      <w:marBottom w:val="0"/>
      <w:divBdr>
        <w:top w:val="none" w:sz="0" w:space="0" w:color="auto"/>
        <w:left w:val="none" w:sz="0" w:space="0" w:color="auto"/>
        <w:bottom w:val="none" w:sz="0" w:space="0" w:color="auto"/>
        <w:right w:val="none" w:sz="0" w:space="0" w:color="auto"/>
      </w:divBdr>
      <w:divsChild>
        <w:div w:id="1923101202">
          <w:marLeft w:val="0"/>
          <w:marRight w:val="0"/>
          <w:marTop w:val="0"/>
          <w:marBottom w:val="0"/>
          <w:divBdr>
            <w:top w:val="none" w:sz="0" w:space="0" w:color="auto"/>
            <w:left w:val="none" w:sz="0" w:space="0" w:color="auto"/>
            <w:bottom w:val="none" w:sz="0" w:space="0" w:color="auto"/>
            <w:right w:val="none" w:sz="0" w:space="0" w:color="auto"/>
          </w:divBdr>
        </w:div>
        <w:div w:id="2004814212">
          <w:marLeft w:val="0"/>
          <w:marRight w:val="0"/>
          <w:marTop w:val="0"/>
          <w:marBottom w:val="0"/>
          <w:divBdr>
            <w:top w:val="none" w:sz="0" w:space="0" w:color="auto"/>
            <w:left w:val="none" w:sz="0" w:space="0" w:color="auto"/>
            <w:bottom w:val="none" w:sz="0" w:space="0" w:color="auto"/>
            <w:right w:val="none" w:sz="0" w:space="0" w:color="auto"/>
          </w:divBdr>
        </w:div>
      </w:divsChild>
    </w:div>
    <w:div w:id="1867212324">
      <w:bodyDiv w:val="1"/>
      <w:marLeft w:val="0"/>
      <w:marRight w:val="0"/>
      <w:marTop w:val="0"/>
      <w:marBottom w:val="0"/>
      <w:divBdr>
        <w:top w:val="none" w:sz="0" w:space="0" w:color="auto"/>
        <w:left w:val="none" w:sz="0" w:space="0" w:color="auto"/>
        <w:bottom w:val="none" w:sz="0" w:space="0" w:color="auto"/>
        <w:right w:val="none" w:sz="0" w:space="0" w:color="auto"/>
      </w:divBdr>
    </w:div>
    <w:div w:id="1931115823">
      <w:bodyDiv w:val="1"/>
      <w:marLeft w:val="0"/>
      <w:marRight w:val="0"/>
      <w:marTop w:val="0"/>
      <w:marBottom w:val="0"/>
      <w:divBdr>
        <w:top w:val="none" w:sz="0" w:space="0" w:color="auto"/>
        <w:left w:val="none" w:sz="0" w:space="0" w:color="auto"/>
        <w:bottom w:val="none" w:sz="0" w:space="0" w:color="auto"/>
        <w:right w:val="none" w:sz="0" w:space="0" w:color="auto"/>
      </w:divBdr>
    </w:div>
    <w:div w:id="1992975556">
      <w:bodyDiv w:val="1"/>
      <w:marLeft w:val="0"/>
      <w:marRight w:val="0"/>
      <w:marTop w:val="0"/>
      <w:marBottom w:val="0"/>
      <w:divBdr>
        <w:top w:val="none" w:sz="0" w:space="0" w:color="auto"/>
        <w:left w:val="none" w:sz="0" w:space="0" w:color="auto"/>
        <w:bottom w:val="none" w:sz="0" w:space="0" w:color="auto"/>
        <w:right w:val="none" w:sz="0" w:space="0" w:color="auto"/>
      </w:divBdr>
    </w:div>
    <w:div w:id="2014216147">
      <w:bodyDiv w:val="1"/>
      <w:marLeft w:val="0"/>
      <w:marRight w:val="0"/>
      <w:marTop w:val="0"/>
      <w:marBottom w:val="0"/>
      <w:divBdr>
        <w:top w:val="none" w:sz="0" w:space="0" w:color="auto"/>
        <w:left w:val="none" w:sz="0" w:space="0" w:color="auto"/>
        <w:bottom w:val="none" w:sz="0" w:space="0" w:color="auto"/>
        <w:right w:val="none" w:sz="0" w:space="0" w:color="auto"/>
      </w:divBdr>
    </w:div>
    <w:div w:id="2017728018">
      <w:bodyDiv w:val="1"/>
      <w:marLeft w:val="0"/>
      <w:marRight w:val="0"/>
      <w:marTop w:val="0"/>
      <w:marBottom w:val="0"/>
      <w:divBdr>
        <w:top w:val="none" w:sz="0" w:space="0" w:color="auto"/>
        <w:left w:val="none" w:sz="0" w:space="0" w:color="auto"/>
        <w:bottom w:val="none" w:sz="0" w:space="0" w:color="auto"/>
        <w:right w:val="none" w:sz="0" w:space="0" w:color="auto"/>
      </w:divBdr>
    </w:div>
    <w:div w:id="2025862436">
      <w:bodyDiv w:val="1"/>
      <w:marLeft w:val="0"/>
      <w:marRight w:val="0"/>
      <w:marTop w:val="0"/>
      <w:marBottom w:val="0"/>
      <w:divBdr>
        <w:top w:val="none" w:sz="0" w:space="0" w:color="auto"/>
        <w:left w:val="none" w:sz="0" w:space="0" w:color="auto"/>
        <w:bottom w:val="none" w:sz="0" w:space="0" w:color="auto"/>
        <w:right w:val="none" w:sz="0" w:space="0" w:color="auto"/>
      </w:divBdr>
    </w:div>
    <w:div w:id="2116747981">
      <w:bodyDiv w:val="1"/>
      <w:marLeft w:val="0"/>
      <w:marRight w:val="0"/>
      <w:marTop w:val="0"/>
      <w:marBottom w:val="0"/>
      <w:divBdr>
        <w:top w:val="none" w:sz="0" w:space="0" w:color="auto"/>
        <w:left w:val="none" w:sz="0" w:space="0" w:color="auto"/>
        <w:bottom w:val="none" w:sz="0" w:space="0" w:color="auto"/>
        <w:right w:val="none" w:sz="0" w:space="0" w:color="auto"/>
      </w:divBdr>
    </w:div>
    <w:div w:id="213721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mmanuel.daemers@expertisefrance.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nju.oh@expertisefrance.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reen-overseas.org/fr/infos-et-medias/press-coverage-green-overseas-climate-finance-foru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23"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unju.oh@expertisefrance.fr" TargetMode="Externa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cf66255-41e0-4bfc-80f7-46623bc0d15b">
      <Terms xmlns="http://schemas.microsoft.com/office/infopath/2007/PartnerControls"/>
    </lcf76f155ced4ddcb4097134ff3c332f>
    <TaxCatchAll xmlns="f75db75a-8c5a-476b-87a2-7bb1de34a55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F724CA052A09499E7E14A1FEAC2E6A" ma:contentTypeVersion="16" ma:contentTypeDescription="Create a new document." ma:contentTypeScope="" ma:versionID="9df50bb99ef94135d3ea80608445e538">
  <xsd:schema xmlns:xsd="http://www.w3.org/2001/XMLSchema" xmlns:xs="http://www.w3.org/2001/XMLSchema" xmlns:p="http://schemas.microsoft.com/office/2006/metadata/properties" xmlns:ns2="3cf66255-41e0-4bfc-80f7-46623bc0d15b" xmlns:ns3="f75db75a-8c5a-476b-87a2-7bb1de34a55d" targetNamespace="http://schemas.microsoft.com/office/2006/metadata/properties" ma:root="true" ma:fieldsID="aedff39a7a364639d3e666e659b74eb4" ns2:_="" ns3:_="">
    <xsd:import namespace="3cf66255-41e0-4bfc-80f7-46623bc0d15b"/>
    <xsd:import namespace="f75db75a-8c5a-476b-87a2-7bb1de34a55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66255-41e0-4bfc-80f7-46623bc0d1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dd1e591-9111-4e73-ba4c-e7bf31be1ca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db75a-8c5a-476b-87a2-7bb1de34a55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9433a99-e65b-4976-968d-d708ca2a2f4e}" ma:internalName="TaxCatchAll" ma:showField="CatchAllData" ma:web="f75db75a-8c5a-476b-87a2-7bb1de34a5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E2E3B-893B-417E-A9FB-B617812968D3}">
  <ds:schemaRefs>
    <ds:schemaRef ds:uri="http://schemas.microsoft.com/office/2006/metadata/properties"/>
    <ds:schemaRef ds:uri="http://schemas.microsoft.com/office/infopath/2007/PartnerControls"/>
    <ds:schemaRef ds:uri="3cf66255-41e0-4bfc-80f7-46623bc0d15b"/>
    <ds:schemaRef ds:uri="f75db75a-8c5a-476b-87a2-7bb1de34a55d"/>
  </ds:schemaRefs>
</ds:datastoreItem>
</file>

<file path=customXml/itemProps2.xml><?xml version="1.0" encoding="utf-8"?>
<ds:datastoreItem xmlns:ds="http://schemas.openxmlformats.org/officeDocument/2006/customXml" ds:itemID="{017F5D81-AA0E-439A-A0A6-861D2972F2E5}">
  <ds:schemaRefs>
    <ds:schemaRef ds:uri="http://schemas.microsoft.com/sharepoint/v3/contenttype/forms"/>
  </ds:schemaRefs>
</ds:datastoreItem>
</file>

<file path=customXml/itemProps3.xml><?xml version="1.0" encoding="utf-8"?>
<ds:datastoreItem xmlns:ds="http://schemas.openxmlformats.org/officeDocument/2006/customXml" ds:itemID="{AF738E25-05C1-4728-844A-F01BACA7D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66255-41e0-4bfc-80f7-46623bc0d15b"/>
    <ds:schemaRef ds:uri="f75db75a-8c5a-476b-87a2-7bb1de34a5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B9F62D-3B5B-4BD7-9D2B-12225983E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22</Pages>
  <Words>7158</Words>
  <Characters>39372</Characters>
  <Application>Microsoft Office Word</Application>
  <DocSecurity>0</DocSecurity>
  <Lines>328</Lines>
  <Paragraphs>92</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46438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DAEMERS</dc:creator>
  <cp:keywords/>
  <dc:description/>
  <cp:lastModifiedBy>Mathilde PICHOT</cp:lastModifiedBy>
  <cp:revision>47</cp:revision>
  <cp:lastPrinted>2023-06-16T14:22:00Z</cp:lastPrinted>
  <dcterms:created xsi:type="dcterms:W3CDTF">2026-01-08T16:09:00Z</dcterms:created>
  <dcterms:modified xsi:type="dcterms:W3CDTF">2026-01-23T13:08:00Z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0x0101005DF724CA052A09499E7E14A1FEAC2E6A</vt:lpwstr>
  </property>
  <property fmtid="{D5CDD505-2E9C-101B-9397-08002B2CF9AE}" pid="3" name="MediaServiceImageTags">
    <vt:lpwstr/>
  </property>
</Properties>
</file>